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1B" w:rsidRPr="00566CAF" w:rsidRDefault="00630A1B" w:rsidP="00630A1B">
      <w:pPr>
        <w:widowControl w:val="0"/>
        <w:autoSpaceDE w:val="0"/>
        <w:ind w:firstLine="72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23.12</w:t>
      </w:r>
      <w:r>
        <w:rPr>
          <w:rFonts w:ascii="Arial" w:hAnsi="Arial" w:cs="Arial"/>
          <w:b/>
          <w:sz w:val="32"/>
          <w:szCs w:val="32"/>
          <w:lang w:eastAsia="ar-SA"/>
        </w:rPr>
        <w:t>.2022 г. №15</w:t>
      </w:r>
    </w:p>
    <w:p w:rsidR="00630A1B" w:rsidRPr="00566CAF" w:rsidRDefault="00630A1B" w:rsidP="00630A1B">
      <w:pPr>
        <w:widowControl w:val="0"/>
        <w:autoSpaceDE w:val="0"/>
        <w:ind w:firstLine="72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66CAF">
        <w:rPr>
          <w:rFonts w:ascii="Arial" w:hAnsi="Arial" w:cs="Arial"/>
          <w:b/>
          <w:bCs/>
          <w:sz w:val="32"/>
          <w:szCs w:val="32"/>
          <w:lang w:eastAsia="ar-SA"/>
        </w:rPr>
        <w:t xml:space="preserve">РОССИЙСКАЯ ФЕДЕРАЦИЯ </w:t>
      </w:r>
    </w:p>
    <w:p w:rsidR="00630A1B" w:rsidRPr="00566CAF" w:rsidRDefault="00630A1B" w:rsidP="00630A1B">
      <w:pPr>
        <w:widowControl w:val="0"/>
        <w:autoSpaceDE w:val="0"/>
        <w:ind w:firstLine="72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66CAF">
        <w:rPr>
          <w:rFonts w:ascii="Arial" w:hAnsi="Arial" w:cs="Arial"/>
          <w:b/>
          <w:bCs/>
          <w:sz w:val="32"/>
          <w:szCs w:val="32"/>
          <w:lang w:eastAsia="ar-SA"/>
        </w:rPr>
        <w:t xml:space="preserve">ИРКУТСКАЯ ОБЛАСТЬ </w:t>
      </w:r>
    </w:p>
    <w:p w:rsidR="00630A1B" w:rsidRPr="00566CAF" w:rsidRDefault="00630A1B" w:rsidP="00630A1B">
      <w:pPr>
        <w:widowControl w:val="0"/>
        <w:autoSpaceDE w:val="0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66CAF">
        <w:rPr>
          <w:rFonts w:ascii="Arial" w:hAnsi="Arial" w:cs="Arial"/>
          <w:b/>
          <w:bCs/>
          <w:sz w:val="32"/>
          <w:szCs w:val="32"/>
          <w:lang w:eastAsia="ar-SA"/>
        </w:rPr>
        <w:t>КУЙТУНСКИЙ РАЙОН</w:t>
      </w:r>
    </w:p>
    <w:p w:rsidR="00630A1B" w:rsidRPr="00566CAF" w:rsidRDefault="00630A1B" w:rsidP="00630A1B">
      <w:pPr>
        <w:widowControl w:val="0"/>
        <w:autoSpaceDE w:val="0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УХОВСКОЕ</w:t>
      </w:r>
      <w:r w:rsidRPr="00566CAF">
        <w:rPr>
          <w:rFonts w:ascii="Arial" w:hAnsi="Arial" w:cs="Arial"/>
          <w:b/>
          <w:sz w:val="32"/>
          <w:szCs w:val="32"/>
          <w:lang w:eastAsia="ar-SA"/>
        </w:rPr>
        <w:t xml:space="preserve"> МУНИЦИПАЛЬНОЕ ОБРАЗОВАНИЕ </w:t>
      </w:r>
    </w:p>
    <w:p w:rsidR="00630A1B" w:rsidRPr="00566CAF" w:rsidRDefault="00630A1B" w:rsidP="00630A1B">
      <w:pPr>
        <w:widowControl w:val="0"/>
        <w:autoSpaceDE w:val="0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66CAF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630A1B" w:rsidRDefault="00630A1B" w:rsidP="00630A1B">
      <w:pPr>
        <w:widowControl w:val="0"/>
        <w:autoSpaceDE w:val="0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30A1B" w:rsidRDefault="00630A1B" w:rsidP="00630A1B">
      <w:pPr>
        <w:widowControl w:val="0"/>
        <w:autoSpaceDE w:val="0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66CAF">
        <w:rPr>
          <w:rFonts w:ascii="Arial" w:hAnsi="Arial" w:cs="Arial"/>
          <w:b/>
          <w:sz w:val="32"/>
          <w:szCs w:val="32"/>
          <w:lang w:eastAsia="ar-SA"/>
        </w:rPr>
        <w:t xml:space="preserve">РЕШЕНИЕ </w:t>
      </w:r>
    </w:p>
    <w:p w:rsidR="00630A1B" w:rsidRPr="00566CAF" w:rsidRDefault="00630A1B" w:rsidP="00630A1B">
      <w:pPr>
        <w:widowControl w:val="0"/>
        <w:autoSpaceDE w:val="0"/>
        <w:ind w:firstLine="720"/>
        <w:jc w:val="center"/>
        <w:rPr>
          <w:b/>
          <w:bCs/>
          <w:color w:val="000000"/>
          <w:spacing w:val="-1"/>
          <w:sz w:val="32"/>
          <w:szCs w:val="32"/>
          <w:lang w:eastAsia="ar-SA"/>
        </w:rPr>
      </w:pPr>
    </w:p>
    <w:p w:rsidR="00630A1B" w:rsidRPr="003D21B9" w:rsidRDefault="00630A1B" w:rsidP="00630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Pr="003D21B9">
        <w:rPr>
          <w:rFonts w:ascii="Arial" w:hAnsi="Arial" w:cs="Arial"/>
          <w:b/>
          <w:sz w:val="32"/>
          <w:szCs w:val="32"/>
        </w:rPr>
        <w:t>УТВЕРЖДЕНИИ ОТЧЕТА КУЙТУНСКОЙ ТЕРРИТОР</w:t>
      </w:r>
      <w:r>
        <w:rPr>
          <w:rFonts w:ascii="Arial" w:hAnsi="Arial" w:cs="Arial"/>
          <w:b/>
          <w:sz w:val="32"/>
          <w:szCs w:val="32"/>
        </w:rPr>
        <w:t xml:space="preserve">ИАЛЬНОЙ ИЗБИРАТЕЛЬНОЙ КОМИССИИ </w:t>
      </w:r>
      <w:r w:rsidRPr="003D21B9">
        <w:rPr>
          <w:rFonts w:ascii="Arial" w:hAnsi="Arial" w:cs="Arial"/>
          <w:b/>
          <w:sz w:val="32"/>
          <w:szCs w:val="32"/>
        </w:rPr>
        <w:t xml:space="preserve">О РАСХОДОВАНИИ СРЕДСТВ МЕСТНОГО БЮДЖЕТА, ВЫДЕЛЕННЫХ НА ПОДГОТОВКУ И ПРОВЕДЕНИЕ ВЫБОРОВ </w:t>
      </w:r>
      <w:r>
        <w:rPr>
          <w:rFonts w:ascii="Arial" w:hAnsi="Arial" w:cs="Arial"/>
          <w:b/>
          <w:sz w:val="32"/>
          <w:szCs w:val="32"/>
        </w:rPr>
        <w:t xml:space="preserve">ГЛАВЫ </w:t>
      </w:r>
      <w:r>
        <w:rPr>
          <w:rFonts w:ascii="Arial" w:hAnsi="Arial" w:cs="Arial"/>
          <w:b/>
          <w:sz w:val="32"/>
          <w:szCs w:val="32"/>
        </w:rPr>
        <w:t xml:space="preserve">УХОВСКОГО </w:t>
      </w:r>
      <w:r w:rsidRPr="003D21B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30A1B" w:rsidRDefault="00630A1B" w:rsidP="00630A1B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630A1B" w:rsidRPr="00B25AE0" w:rsidRDefault="00630A1B" w:rsidP="00630A1B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B25AE0">
        <w:rPr>
          <w:rFonts w:ascii="Arial" w:hAnsi="Arial" w:cs="Arial"/>
          <w:lang w:eastAsia="ar-SA"/>
        </w:rPr>
        <w:t xml:space="preserve">В соответствии с законом Иркутской области </w:t>
      </w:r>
      <w:r>
        <w:rPr>
          <w:rFonts w:ascii="Arial" w:hAnsi="Arial" w:cs="Arial"/>
          <w:lang w:eastAsia="ar-SA"/>
        </w:rPr>
        <w:t>«</w:t>
      </w:r>
      <w:r w:rsidRPr="00B25AE0">
        <w:rPr>
          <w:rFonts w:ascii="Arial" w:hAnsi="Arial" w:cs="Arial"/>
          <w:lang w:eastAsia="ar-SA"/>
        </w:rPr>
        <w:t>О муниципальных выборах в Иркутской области</w:t>
      </w:r>
      <w:r>
        <w:rPr>
          <w:rFonts w:ascii="Arial" w:hAnsi="Arial" w:cs="Arial"/>
          <w:lang w:eastAsia="ar-SA"/>
        </w:rPr>
        <w:t>»</w:t>
      </w:r>
      <w:r w:rsidRPr="00B25AE0">
        <w:rPr>
          <w:rFonts w:ascii="Arial" w:hAnsi="Arial" w:cs="Arial"/>
          <w:lang w:eastAsia="ar-SA"/>
        </w:rPr>
        <w:t xml:space="preserve"> (с изменениями на 1 июня 2022 года) </w:t>
      </w:r>
      <w:r>
        <w:rPr>
          <w:rFonts w:ascii="Arial" w:hAnsi="Arial" w:cs="Arial"/>
          <w:lang w:eastAsia="ar-SA"/>
        </w:rPr>
        <w:t>от 11 ноября 2011 года №</w:t>
      </w:r>
      <w:r w:rsidRPr="00B25AE0">
        <w:rPr>
          <w:rFonts w:ascii="Arial" w:hAnsi="Arial" w:cs="Arial"/>
          <w:lang w:eastAsia="ar-SA"/>
        </w:rPr>
        <w:t>116 –ОЗ, на</w:t>
      </w:r>
      <w:r>
        <w:rPr>
          <w:rFonts w:ascii="Arial" w:hAnsi="Arial" w:cs="Arial"/>
          <w:lang w:eastAsia="ar-SA"/>
        </w:rPr>
        <w:t xml:space="preserve"> основании Устава Уховского</w:t>
      </w:r>
      <w:r w:rsidRPr="00B25AE0">
        <w:rPr>
          <w:rFonts w:ascii="Arial" w:hAnsi="Arial" w:cs="Arial"/>
          <w:lang w:eastAsia="ar-SA"/>
        </w:rPr>
        <w:t xml:space="preserve"> муниципальног</w:t>
      </w:r>
      <w:r>
        <w:rPr>
          <w:rFonts w:ascii="Arial" w:hAnsi="Arial" w:cs="Arial"/>
          <w:lang w:eastAsia="ar-SA"/>
        </w:rPr>
        <w:t>о образования, Дума Уховского</w:t>
      </w:r>
      <w:r w:rsidRPr="00B25AE0">
        <w:rPr>
          <w:rFonts w:ascii="Arial" w:hAnsi="Arial" w:cs="Arial"/>
          <w:lang w:eastAsia="ar-SA"/>
        </w:rPr>
        <w:t xml:space="preserve"> муниципального образования</w:t>
      </w:r>
    </w:p>
    <w:p w:rsidR="00630A1B" w:rsidRPr="00B25AE0" w:rsidRDefault="00630A1B" w:rsidP="00630A1B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630A1B" w:rsidRPr="00B25AE0" w:rsidRDefault="00630A1B" w:rsidP="00630A1B">
      <w:pPr>
        <w:suppressAutoHyphens/>
        <w:jc w:val="center"/>
        <w:rPr>
          <w:rFonts w:ascii="Arial" w:hAnsi="Arial" w:cs="Arial"/>
          <w:bCs/>
          <w:color w:val="000000"/>
          <w:spacing w:val="-1"/>
          <w:sz w:val="30"/>
          <w:szCs w:val="30"/>
          <w:lang w:eastAsia="ar-SA"/>
        </w:rPr>
      </w:pPr>
      <w:r w:rsidRPr="00B25AE0">
        <w:rPr>
          <w:rFonts w:ascii="Arial" w:hAnsi="Arial" w:cs="Arial"/>
          <w:b/>
          <w:sz w:val="30"/>
          <w:szCs w:val="30"/>
          <w:lang w:eastAsia="ar-SA"/>
        </w:rPr>
        <w:t>РЕШИЛА:</w:t>
      </w:r>
    </w:p>
    <w:p w:rsidR="00630A1B" w:rsidRPr="00B25AE0" w:rsidRDefault="00630A1B" w:rsidP="00630A1B">
      <w:pPr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Утвердить отчет</w:t>
      </w:r>
      <w:r w:rsidRPr="00B25AE0">
        <w:rPr>
          <w:rFonts w:ascii="Arial" w:hAnsi="Arial" w:cs="Arial"/>
          <w:lang w:eastAsia="ar-SA"/>
        </w:rPr>
        <w:t xml:space="preserve"> Куйтунской территориальной избирательной комиссии о расходовании средств местного бюджета, выделенных на подготовку и проведение выборов </w:t>
      </w:r>
      <w:r>
        <w:rPr>
          <w:rFonts w:ascii="Arial" w:hAnsi="Arial" w:cs="Arial"/>
          <w:lang w:eastAsia="ar-SA"/>
        </w:rPr>
        <w:t>главы</w:t>
      </w:r>
      <w:r>
        <w:rPr>
          <w:rFonts w:ascii="Arial" w:hAnsi="Arial" w:cs="Arial"/>
          <w:lang w:eastAsia="ar-SA"/>
        </w:rPr>
        <w:t xml:space="preserve"> Уховского </w:t>
      </w:r>
      <w:r w:rsidRPr="00B25AE0">
        <w:rPr>
          <w:rFonts w:ascii="Arial" w:hAnsi="Arial" w:cs="Arial"/>
          <w:lang w:eastAsia="ar-SA"/>
        </w:rPr>
        <w:t>муниципального образования</w:t>
      </w:r>
      <w:r>
        <w:rPr>
          <w:rFonts w:ascii="Arial" w:hAnsi="Arial" w:cs="Arial"/>
          <w:lang w:eastAsia="ar-SA"/>
        </w:rPr>
        <w:t xml:space="preserve"> 11 сентября 2022 года (прилагается</w:t>
      </w:r>
      <w:r>
        <w:rPr>
          <w:rFonts w:ascii="Arial" w:hAnsi="Arial" w:cs="Arial"/>
          <w:lang w:eastAsia="ar-SA"/>
        </w:rPr>
        <w:t>)</w:t>
      </w:r>
      <w:r>
        <w:rPr>
          <w:rFonts w:ascii="Arial" w:hAnsi="Arial" w:cs="Arial"/>
          <w:lang w:eastAsia="ar-SA"/>
        </w:rPr>
        <w:t>.</w:t>
      </w:r>
    </w:p>
    <w:p w:rsidR="00630A1B" w:rsidRPr="00B25AE0" w:rsidRDefault="00630A1B" w:rsidP="00630A1B">
      <w:pPr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B25AE0">
        <w:rPr>
          <w:rFonts w:ascii="Arial" w:hAnsi="Arial" w:cs="Arial"/>
          <w:lang w:eastAsia="ar-SA"/>
        </w:rPr>
        <w:t>Направить Копию настоящего решения в Куйтунскую террито</w:t>
      </w:r>
      <w:r>
        <w:rPr>
          <w:rFonts w:ascii="Arial" w:hAnsi="Arial" w:cs="Arial"/>
          <w:lang w:eastAsia="ar-SA"/>
        </w:rPr>
        <w:t>риальную избирательную комиссию.</w:t>
      </w:r>
    </w:p>
    <w:p w:rsidR="00630A1B" w:rsidRPr="00B25AE0" w:rsidRDefault="00630A1B" w:rsidP="00630A1B">
      <w:pPr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B25AE0">
        <w:rPr>
          <w:rFonts w:ascii="Arial" w:hAnsi="Arial" w:cs="Arial"/>
          <w:lang w:eastAsia="ar-SA"/>
        </w:rPr>
        <w:t xml:space="preserve"> Настоящее решение в</w:t>
      </w:r>
      <w:r>
        <w:rPr>
          <w:rFonts w:ascii="Arial" w:hAnsi="Arial" w:cs="Arial"/>
          <w:lang w:eastAsia="ar-SA"/>
        </w:rPr>
        <w:t>ступает в силу</w:t>
      </w:r>
      <w:r w:rsidRPr="00B25AE0">
        <w:rPr>
          <w:rFonts w:ascii="Arial" w:hAnsi="Arial" w:cs="Arial"/>
          <w:lang w:eastAsia="ar-SA"/>
        </w:rPr>
        <w:t xml:space="preserve"> с момента подписания</w:t>
      </w:r>
      <w:r>
        <w:rPr>
          <w:rFonts w:ascii="Arial" w:hAnsi="Arial" w:cs="Arial"/>
          <w:lang w:eastAsia="ar-SA"/>
        </w:rPr>
        <w:t>.</w:t>
      </w:r>
    </w:p>
    <w:p w:rsidR="00630A1B" w:rsidRPr="00B25AE0" w:rsidRDefault="00630A1B" w:rsidP="00630A1B">
      <w:pPr>
        <w:jc w:val="both"/>
        <w:rPr>
          <w:rFonts w:ascii="Arial" w:hAnsi="Arial" w:cs="Arial"/>
          <w:lang w:eastAsia="ar-SA"/>
        </w:rPr>
      </w:pPr>
    </w:p>
    <w:p w:rsidR="00630A1B" w:rsidRPr="00B25AE0" w:rsidRDefault="00630A1B" w:rsidP="00630A1B">
      <w:pPr>
        <w:spacing w:line="360" w:lineRule="auto"/>
        <w:jc w:val="both"/>
        <w:rPr>
          <w:rFonts w:ascii="Arial" w:hAnsi="Arial" w:cs="Arial"/>
          <w:lang w:eastAsia="ar-SA"/>
        </w:rPr>
      </w:pPr>
    </w:p>
    <w:p w:rsidR="00630A1B" w:rsidRPr="00B25AE0" w:rsidRDefault="00630A1B" w:rsidP="00630A1B">
      <w:pPr>
        <w:jc w:val="both"/>
        <w:rPr>
          <w:rFonts w:ascii="Arial" w:hAnsi="Arial" w:cs="Arial"/>
        </w:rPr>
      </w:pPr>
      <w:r w:rsidRPr="00B25AE0">
        <w:rPr>
          <w:rFonts w:ascii="Arial" w:hAnsi="Arial" w:cs="Arial"/>
        </w:rPr>
        <w:t xml:space="preserve">Председатель Думы </w:t>
      </w:r>
      <w:r w:rsidR="00CA729F">
        <w:rPr>
          <w:rFonts w:ascii="Arial" w:hAnsi="Arial" w:cs="Arial"/>
        </w:rPr>
        <w:t xml:space="preserve"> </w:t>
      </w:r>
      <w:bookmarkStart w:id="0" w:name="_GoBack"/>
      <w:bookmarkEnd w:id="0"/>
    </w:p>
    <w:p w:rsidR="00630A1B" w:rsidRPr="00B25AE0" w:rsidRDefault="00630A1B" w:rsidP="00630A1B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B25AE0">
        <w:rPr>
          <w:rFonts w:ascii="Arial" w:hAnsi="Arial" w:cs="Arial"/>
          <w:color w:val="000000"/>
          <w:spacing w:val="1"/>
        </w:rPr>
        <w:t xml:space="preserve">Глава </w:t>
      </w:r>
      <w:r>
        <w:rPr>
          <w:rFonts w:ascii="Arial" w:hAnsi="Arial" w:cs="Arial"/>
          <w:color w:val="000000"/>
          <w:spacing w:val="1"/>
        </w:rPr>
        <w:t>Уховского</w:t>
      </w:r>
    </w:p>
    <w:p w:rsidR="00630A1B" w:rsidRPr="00B25AE0" w:rsidRDefault="00630A1B" w:rsidP="00630A1B">
      <w:pPr>
        <w:shd w:val="clear" w:color="auto" w:fill="FFFFFF"/>
        <w:jc w:val="both"/>
        <w:rPr>
          <w:rFonts w:ascii="Arial" w:hAnsi="Arial" w:cs="Arial"/>
          <w:b/>
          <w:i/>
        </w:rPr>
      </w:pPr>
      <w:r w:rsidRPr="00B25AE0">
        <w:rPr>
          <w:rFonts w:ascii="Arial" w:hAnsi="Arial" w:cs="Arial"/>
          <w:color w:val="000000"/>
          <w:spacing w:val="1"/>
        </w:rPr>
        <w:t xml:space="preserve">муниципального </w:t>
      </w:r>
      <w:r>
        <w:rPr>
          <w:rFonts w:ascii="Arial" w:hAnsi="Arial" w:cs="Arial"/>
          <w:color w:val="000000"/>
          <w:spacing w:val="1"/>
        </w:rPr>
        <w:t>образования: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В.К. Дроздов</w:t>
      </w:r>
    </w:p>
    <w:p w:rsidR="00630A1B" w:rsidRPr="00B25AE0" w:rsidRDefault="00630A1B" w:rsidP="00630A1B">
      <w:pPr>
        <w:jc w:val="both"/>
        <w:rPr>
          <w:rFonts w:ascii="Arial" w:hAnsi="Arial" w:cs="Arial"/>
          <w:b/>
          <w:i/>
        </w:rPr>
      </w:pPr>
    </w:p>
    <w:p w:rsidR="00630A1B" w:rsidRDefault="00630A1B" w:rsidP="00630A1B">
      <w:pPr>
        <w:jc w:val="both"/>
        <w:rPr>
          <w:b/>
          <w:i/>
        </w:rPr>
      </w:pPr>
    </w:p>
    <w:p w:rsidR="00243DFB" w:rsidRDefault="00243DFB"/>
    <w:sectPr w:rsidR="00243DFB" w:rsidSect="00EC6A36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36" w:rsidRDefault="00CA729F" w:rsidP="002821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A36" w:rsidRDefault="00CA729F" w:rsidP="00EC6A3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36" w:rsidRDefault="00CA729F" w:rsidP="002821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C6A36" w:rsidRDefault="00CA729F" w:rsidP="00EC6A3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5D07"/>
    <w:multiLevelType w:val="hybridMultilevel"/>
    <w:tmpl w:val="3428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B"/>
    <w:rsid w:val="00243DFB"/>
    <w:rsid w:val="00630A1B"/>
    <w:rsid w:val="00C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2ACE"/>
  <w15:chartTrackingRefBased/>
  <w15:docId w15:val="{8851ED68-3743-4644-A0E6-2A7674D2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0A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0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0A1B"/>
    <w:rPr>
      <w:rFonts w:ascii="Verdana" w:hAnsi="Verdan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2022-12-28T04:15:00Z</dcterms:created>
  <dcterms:modified xsi:type="dcterms:W3CDTF">2022-12-28T04:41:00Z</dcterms:modified>
</cp:coreProperties>
</file>