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17" w:rsidRPr="0017799D" w:rsidRDefault="008B0617" w:rsidP="0017799D">
      <w:pPr>
        <w:pStyle w:val="a7"/>
        <w:rPr>
          <w:rFonts w:ascii="Arial" w:hAnsi="Arial" w:cs="Arial"/>
        </w:rPr>
      </w:pPr>
      <w:r w:rsidRPr="0017799D">
        <w:rPr>
          <w:rFonts w:ascii="Arial" w:hAnsi="Arial" w:cs="Arial"/>
        </w:rPr>
        <w:t>РОССИЙСКАЯ ФЕДЕРАЦИЯ</w:t>
      </w:r>
    </w:p>
    <w:p w:rsidR="008B0617" w:rsidRPr="0017799D" w:rsidRDefault="008B0617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8B0617" w:rsidRPr="0017799D" w:rsidRDefault="008B0617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ДУМА</w:t>
      </w:r>
    </w:p>
    <w:p w:rsidR="008B0617" w:rsidRPr="0017799D" w:rsidRDefault="008B0617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8B0617" w:rsidRPr="0017799D" w:rsidRDefault="008B0617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четверто</w:t>
      </w:r>
      <w:r w:rsidRPr="0017799D">
        <w:rPr>
          <w:rFonts w:ascii="Arial" w:hAnsi="Arial" w:cs="Arial"/>
          <w:b/>
          <w:sz w:val="24"/>
          <w:szCs w:val="24"/>
        </w:rPr>
        <w:t>го</w:t>
      </w:r>
      <w:proofErr w:type="spellEnd"/>
      <w:r w:rsidRPr="0017799D">
        <w:rPr>
          <w:rFonts w:ascii="Arial" w:hAnsi="Arial" w:cs="Arial"/>
          <w:b/>
          <w:sz w:val="24"/>
          <w:szCs w:val="24"/>
        </w:rPr>
        <w:t xml:space="preserve"> созыва</w:t>
      </w:r>
    </w:p>
    <w:p w:rsidR="008B0617" w:rsidRPr="0017799D" w:rsidRDefault="008B0617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РЕШЕНИ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CF759D" w:rsidRDefault="00CF759D" w:rsidP="00CF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0617" w:rsidRPr="0017799D" w:rsidRDefault="00CF759D" w:rsidP="00CF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30 марта </w:t>
      </w:r>
      <w:r w:rsidR="008B0617">
        <w:rPr>
          <w:rFonts w:ascii="Arial" w:hAnsi="Arial" w:cs="Arial"/>
          <w:b/>
          <w:bCs/>
          <w:sz w:val="24"/>
          <w:szCs w:val="24"/>
        </w:rPr>
        <w:t>2018</w:t>
      </w:r>
      <w:r w:rsidR="008B0617" w:rsidRPr="0017799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  <w:t>п. Уховский</w:t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</w:r>
      <w:r w:rsidR="008B0617" w:rsidRPr="0017799D">
        <w:rPr>
          <w:rFonts w:ascii="Arial" w:hAnsi="Arial" w:cs="Arial"/>
          <w:b/>
          <w:bCs/>
          <w:sz w:val="24"/>
          <w:szCs w:val="24"/>
        </w:rPr>
        <w:tab/>
        <w:t>№</w:t>
      </w:r>
      <w:r w:rsidR="00F161E5">
        <w:rPr>
          <w:rFonts w:ascii="Arial" w:hAnsi="Arial" w:cs="Arial"/>
          <w:b/>
          <w:bCs/>
          <w:sz w:val="24"/>
          <w:szCs w:val="24"/>
        </w:rPr>
        <w:t>20</w:t>
      </w:r>
    </w:p>
    <w:p w:rsidR="008B0617" w:rsidRPr="0017799D" w:rsidRDefault="008B0617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0617" w:rsidRPr="0017799D" w:rsidRDefault="008B0617" w:rsidP="0017799D">
      <w:pPr>
        <w:spacing w:after="0" w:line="240" w:lineRule="auto"/>
        <w:ind w:right="4535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8B0617" w:rsidRPr="0017799D" w:rsidRDefault="008B0617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617" w:rsidRPr="0017799D" w:rsidRDefault="008B0617" w:rsidP="00177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Руководствуясь Федеральным законом от 21.12.2001 года №178-ФЗ «О приватизации государственного и муниципального имущества», статьями 6,14 Федерального закона от 06.10.2003 года №131-ФЗ «Об общих принципах организации местного самоуправления в Российской Федерации», Уставом Уховского муниципального образования, Дума Уховского сельского поселения</w:t>
      </w:r>
    </w:p>
    <w:p w:rsidR="008B0617" w:rsidRPr="0017799D" w:rsidRDefault="008B0617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8B0617" w:rsidRPr="0017799D" w:rsidRDefault="008B0617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17799D">
        <w:rPr>
          <w:b/>
          <w:sz w:val="24"/>
          <w:szCs w:val="24"/>
        </w:rPr>
        <w:t>РЕШИЛА:</w:t>
      </w:r>
    </w:p>
    <w:p w:rsidR="008B0617" w:rsidRPr="0017799D" w:rsidRDefault="008B0617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617" w:rsidRPr="0017799D" w:rsidRDefault="008B0617" w:rsidP="001779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8B0617" w:rsidRPr="0017799D" w:rsidRDefault="008B0617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14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11.2017г. №10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8B0617" w:rsidRPr="0017799D" w:rsidRDefault="008B0617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3. Опубликовать настоящее решение в «Муниципальном вестнике» и разместить на официальном сайте администрации.</w:t>
      </w:r>
    </w:p>
    <w:p w:rsidR="008B0617" w:rsidRPr="0017799D" w:rsidRDefault="008B0617" w:rsidP="001779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177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8B0617" w:rsidRPr="0017799D" w:rsidRDefault="008B0617" w:rsidP="0017799D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011B5C" w:rsidP="0017799D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8B0617" w:rsidRPr="0017799D" w:rsidRDefault="008B0617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B0617" w:rsidRPr="0017799D" w:rsidRDefault="008B0617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br w:type="page"/>
      </w:r>
    </w:p>
    <w:p w:rsidR="008B0617" w:rsidRPr="0017799D" w:rsidRDefault="008B0617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Приложение №1</w:t>
      </w:r>
    </w:p>
    <w:p w:rsidR="008B0617" w:rsidRPr="0017799D" w:rsidRDefault="008B0617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к </w:t>
      </w:r>
      <w:hyperlink w:anchor="sub_0" w:history="1">
        <w:r w:rsidRPr="0017799D">
          <w:rPr>
            <w:rFonts w:ascii="Arial" w:hAnsi="Arial" w:cs="Arial"/>
            <w:sz w:val="20"/>
            <w:szCs w:val="24"/>
          </w:rPr>
          <w:t>решению</w:t>
        </w:r>
      </w:hyperlink>
      <w:r w:rsidRPr="0017799D">
        <w:rPr>
          <w:rFonts w:ascii="Arial" w:hAnsi="Arial" w:cs="Arial"/>
          <w:sz w:val="20"/>
          <w:szCs w:val="24"/>
        </w:rPr>
        <w:t xml:space="preserve"> Думы Уховского</w:t>
      </w:r>
    </w:p>
    <w:p w:rsidR="008B0617" w:rsidRPr="0017799D" w:rsidRDefault="008B0617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сельского поселения</w:t>
      </w:r>
    </w:p>
    <w:p w:rsidR="008B0617" w:rsidRPr="0017799D" w:rsidRDefault="008B0617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от </w:t>
      </w:r>
      <w:r w:rsidR="00C948EA">
        <w:rPr>
          <w:rFonts w:ascii="Arial" w:hAnsi="Arial" w:cs="Arial"/>
          <w:sz w:val="20"/>
          <w:szCs w:val="24"/>
        </w:rPr>
        <w:t xml:space="preserve">30 марта </w:t>
      </w:r>
      <w:r>
        <w:rPr>
          <w:rFonts w:ascii="Arial" w:hAnsi="Arial" w:cs="Arial"/>
          <w:sz w:val="20"/>
          <w:szCs w:val="24"/>
        </w:rPr>
        <w:t>2018</w:t>
      </w:r>
      <w:r w:rsidRPr="0017799D">
        <w:rPr>
          <w:rFonts w:ascii="Arial" w:hAnsi="Arial" w:cs="Arial"/>
          <w:sz w:val="20"/>
          <w:szCs w:val="24"/>
        </w:rPr>
        <w:t xml:space="preserve"> года №</w:t>
      </w:r>
      <w:r w:rsidR="00F161E5">
        <w:rPr>
          <w:rFonts w:ascii="Arial" w:hAnsi="Arial" w:cs="Arial"/>
          <w:sz w:val="20"/>
          <w:szCs w:val="24"/>
        </w:rPr>
        <w:t>20</w:t>
      </w:r>
      <w:bookmarkStart w:id="0" w:name="_GoBack"/>
      <w:bookmarkEnd w:id="0"/>
    </w:p>
    <w:p w:rsidR="008B0617" w:rsidRPr="0017799D" w:rsidRDefault="008B0617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ПОЛОЖЕНИЕ О ПОРЯДКЕ ПРИВАТИЗАЦИИ МУНИЦИПАЛЬНОГО ИМУЩЕСТВА УХОВСКОГО СЕЛЬСКОГО ПОСЕЛЕНИЯ</w:t>
      </w:r>
    </w:p>
    <w:p w:rsidR="008B0617" w:rsidRPr="0017799D" w:rsidRDefault="008B0617" w:rsidP="00011B5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1. Общие положения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1.1. Настоящее Положение о приватизации муниципального имущества Уховского сельского поселения разработано в соответствии </w:t>
      </w:r>
      <w:proofErr w:type="gramStart"/>
      <w:r w:rsidRPr="001D59B6">
        <w:rPr>
          <w:rFonts w:ascii="Arial" w:hAnsi="Arial" w:cs="Arial"/>
          <w:sz w:val="24"/>
          <w:szCs w:val="24"/>
        </w:rPr>
        <w:t>с</w:t>
      </w:r>
      <w:proofErr w:type="gramEnd"/>
      <w:r w:rsidRPr="001D59B6">
        <w:rPr>
          <w:rFonts w:ascii="Arial" w:hAnsi="Arial" w:cs="Arial"/>
          <w:sz w:val="24"/>
          <w:szCs w:val="24"/>
        </w:rPr>
        <w:t>: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 "О приватизации государственного и муниципального имущества";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</w:t>
      </w:r>
      <w:r w:rsidRPr="001D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1D59B6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22 июля 2008 года №159-ФЗ </w:t>
      </w:r>
      <w:r w:rsidRPr="001D59B6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29 июля 1998 года №135-ФЗ </w:t>
      </w:r>
      <w:r w:rsidRPr="001D59B6">
        <w:rPr>
          <w:rFonts w:ascii="Arial" w:hAnsi="Arial" w:cs="Arial"/>
          <w:sz w:val="24"/>
          <w:szCs w:val="24"/>
        </w:rPr>
        <w:t>"Об оценочной деятельности в Российской Федерации";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имущества";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10 мая 2017 года №549;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Уставом Уховского муниципального образования;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Положением о порядке управления и распоряжения муниципальной собственностью, </w:t>
      </w:r>
      <w:proofErr w:type="spellStart"/>
      <w:r w:rsidRPr="001D59B6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D59B6">
        <w:rPr>
          <w:rFonts w:ascii="Arial" w:hAnsi="Arial" w:cs="Arial"/>
          <w:sz w:val="24"/>
          <w:szCs w:val="24"/>
        </w:rPr>
        <w:t xml:space="preserve"> решением Думы Уховского сельского поселения от 29.04.2013г. №23;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Под приватизацией муниципального имущества Уховского сельского поселения понимается возмездное отчуждение имущества, находящегося в муниципальной собственности Уховского сельского поселения, в собственность физических и (или) юридических лиц. 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59B6">
        <w:rPr>
          <w:rFonts w:ascii="Arial" w:hAnsi="Arial" w:cs="Arial"/>
          <w:sz w:val="24"/>
          <w:szCs w:val="24"/>
        </w:rPr>
        <w:t>Приватизация муниципального имущества Уховского сельского поселения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Отношения по отчуждению муниципального имущества, не урегулированные Федеральным законом о приватизации и настоящим </w:t>
      </w:r>
      <w:r>
        <w:rPr>
          <w:rFonts w:ascii="Arial" w:hAnsi="Arial" w:cs="Arial"/>
          <w:sz w:val="24"/>
          <w:szCs w:val="24"/>
        </w:rPr>
        <w:lastRenderedPageBreak/>
        <w:t>Положением, регулируется гражданским законодательством Российской Федерации.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1D59B6">
        <w:rPr>
          <w:rFonts w:ascii="Arial" w:hAnsi="Arial" w:cs="Arial"/>
          <w:sz w:val="24"/>
          <w:szCs w:val="24"/>
        </w:rPr>
        <w:t>. Основными целями и задачами приватизации муниципального имущества Уховского сельского поселения (далее по тексту - приватизация) являются: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изменение структуры собственности на территории поселения в соответствии с частью 5 статьи 50 Федерального закона от 06.10.2003</w:t>
      </w:r>
      <w:r>
        <w:rPr>
          <w:rFonts w:ascii="Arial" w:hAnsi="Arial" w:cs="Arial"/>
          <w:sz w:val="24"/>
          <w:szCs w:val="24"/>
        </w:rPr>
        <w:t>г.</w:t>
      </w:r>
      <w:r w:rsidRPr="001D59B6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8B0617" w:rsidRPr="001D59B6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формирование условий для развития малого и среднего предпринимательства на территории поселения;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уменьшение бюджетных расходов</w:t>
      </w:r>
      <w:r w:rsidRPr="0017799D">
        <w:rPr>
          <w:rFonts w:ascii="Arial" w:hAnsi="Arial" w:cs="Arial"/>
          <w:sz w:val="24"/>
          <w:szCs w:val="24"/>
        </w:rPr>
        <w:t xml:space="preserve"> на управление муниципальным имуществом;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Уховского сельского поселения о бюджете;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повышение эффективности экономики Уховского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8B0617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2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Компетенция органов местного самоуправления в сфере приватизации</w:t>
      </w:r>
    </w:p>
    <w:p w:rsidR="008B0617" w:rsidRPr="00AA664B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.1. Компетенция Думы </w:t>
      </w:r>
      <w:r w:rsidRPr="00AA664B">
        <w:rPr>
          <w:rFonts w:ascii="Arial" w:hAnsi="Arial" w:cs="Arial"/>
          <w:i/>
          <w:sz w:val="24"/>
          <w:szCs w:val="24"/>
          <w:u w:val="single"/>
        </w:rPr>
        <w:t xml:space="preserve">Уховского </w:t>
      </w:r>
      <w:proofErr w:type="spellStart"/>
      <w:r w:rsidRPr="00AA664B">
        <w:rPr>
          <w:rFonts w:ascii="Arial" w:hAnsi="Arial" w:cs="Arial"/>
          <w:i/>
          <w:sz w:val="24"/>
          <w:szCs w:val="24"/>
          <w:u w:val="single"/>
        </w:rPr>
        <w:t>сельского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</w:t>
      </w:r>
      <w:proofErr w:type="spellEnd"/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.1.1. утверждает Положение о порядке приватизации муниципального имущества Уховского сельского поселения, вносит в него изменения и дополнения;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.1.2. ежегодно утверждает прогнозный план приватизации муниципального имущества на очередной финансовый год (далее по тексту - план приватизации), а также изменения и дополнения в план приватизации;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.1.3. утверждает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выполнении плана приватизации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год.</w:t>
      </w:r>
    </w:p>
    <w:p w:rsidR="008B0617" w:rsidRPr="00AA664B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.2. Компетенция главы </w:t>
      </w:r>
      <w:r w:rsidRPr="00AA664B">
        <w:rPr>
          <w:rFonts w:ascii="Arial" w:hAnsi="Arial" w:cs="Arial"/>
          <w:i/>
          <w:sz w:val="24"/>
          <w:szCs w:val="24"/>
          <w:u w:val="single"/>
        </w:rPr>
        <w:t xml:space="preserve">администрации Уховского </w:t>
      </w:r>
      <w:proofErr w:type="spellStart"/>
      <w:r w:rsidRPr="00AA664B">
        <w:rPr>
          <w:rFonts w:ascii="Arial" w:hAnsi="Arial" w:cs="Arial"/>
          <w:i/>
          <w:sz w:val="24"/>
          <w:szCs w:val="24"/>
          <w:u w:val="single"/>
        </w:rPr>
        <w:t>сельского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</w:t>
      </w:r>
      <w:proofErr w:type="spellEnd"/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 (далее – глава администрации):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.2.1. представляет в Думу Уховского сельского поселения: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Уховского сельского поселения о внесении изменений и дополнений в план приватизации, основываясь на реалистичном анализе условий и ресурсов его выполнения;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в составе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исполнении бюджета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год;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.2.2. </w:t>
      </w:r>
      <w:proofErr w:type="spellStart"/>
      <w:r w:rsidRPr="0017799D">
        <w:rPr>
          <w:rFonts w:ascii="Arial" w:hAnsi="Arial" w:cs="Arial"/>
          <w:sz w:val="24"/>
          <w:szCs w:val="24"/>
        </w:rPr>
        <w:t>издает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нормативные акты по вопросам приватизации муниципального имущества в соответствии с полномочиями,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определенными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законодательством Российской Федерации и Уставом Уховского муниципального образования, в том числе:</w:t>
      </w:r>
    </w:p>
    <w:p w:rsidR="008B0617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- утверждает формы документов, сопровождающих сделки приватизации муниципального имущества, подписывает договоры купли-продажи, задатка;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</w:t>
      </w:r>
      <w:proofErr w:type="spellStart"/>
      <w:r w:rsidRPr="0017799D">
        <w:rPr>
          <w:rFonts w:ascii="Arial" w:hAnsi="Arial" w:cs="Arial"/>
          <w:sz w:val="24"/>
          <w:szCs w:val="24"/>
        </w:rPr>
        <w:t>приобретенного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рассрочку;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/>
          <w:iCs/>
          <w:sz w:val="24"/>
          <w:szCs w:val="24"/>
          <w:u w:val="single"/>
        </w:rPr>
        <w:t>2</w:t>
      </w:r>
      <w:r w:rsidRPr="0017799D">
        <w:rPr>
          <w:rStyle w:val="a3"/>
          <w:rFonts w:ascii="Arial" w:hAnsi="Arial" w:cs="Arial"/>
          <w:b/>
          <w:iCs/>
          <w:sz w:val="24"/>
          <w:szCs w:val="24"/>
          <w:u w:val="single"/>
        </w:rPr>
        <w:t>.3. Компетенция специалиста администрации</w:t>
      </w:r>
      <w:r w:rsidRPr="0017799D">
        <w:rPr>
          <w:rStyle w:val="a3"/>
          <w:rFonts w:ascii="Arial" w:hAnsi="Arial" w:cs="Arial"/>
          <w:iCs/>
          <w:sz w:val="24"/>
          <w:szCs w:val="24"/>
          <w:u w:val="single"/>
        </w:rPr>
        <w:t>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.3.1. формирует проект прогнозного плана приватизации на очередной финансовый год;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17799D">
        <w:rPr>
          <w:rFonts w:ascii="Arial" w:hAnsi="Arial" w:cs="Arial"/>
          <w:sz w:val="24"/>
          <w:szCs w:val="24"/>
        </w:rPr>
        <w:t>.3.2. организует предпродажную подготовку объектов;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.3.3. уведомляет письменно арендаторов муниципального имущества: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>
        <w:rPr>
          <w:rFonts w:ascii="Arial" w:hAnsi="Arial" w:cs="Arial"/>
          <w:sz w:val="24"/>
          <w:szCs w:val="24"/>
        </w:rPr>
        <w:t>нов приватизации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30 календарных дней</w:t>
      </w:r>
      <w:r w:rsidRPr="0017799D">
        <w:rPr>
          <w:rFonts w:ascii="Arial" w:hAnsi="Arial" w:cs="Arial"/>
          <w:sz w:val="24"/>
          <w:szCs w:val="24"/>
        </w:rPr>
        <w:t xml:space="preserve"> после их утверждения Думой Уховского сельского поселения;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датах и условиях реализации арендованного муниципального имущества в </w:t>
      </w:r>
      <w:proofErr w:type="spellStart"/>
      <w:r w:rsidRPr="0017799D">
        <w:rPr>
          <w:rFonts w:ascii="Arial" w:hAnsi="Arial" w:cs="Arial"/>
          <w:sz w:val="24"/>
          <w:szCs w:val="24"/>
        </w:rPr>
        <w:t>трехдневный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срок после опубликования информационных сообщений о его продаже в периодическом издании «Муниципальный вестник»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.3.4. направляет главе администрации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отчеты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.3.5. осуществляет </w:t>
      </w:r>
      <w:proofErr w:type="gramStart"/>
      <w:r w:rsidRPr="001779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выполнением покупателями условий договоров купли-продажи муниципального имущества;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.3.6. организует реализацию муниципального имущества в соответствии с </w:t>
      </w:r>
      <w:proofErr w:type="spellStart"/>
      <w:r w:rsidRPr="0017799D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планом приватизации;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.3.7. инициирует приватизацию имущества казны.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3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планирования приватизации муниципального имущества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.1. Специалист администрации разрабатывает план приватизации на очередной финансовый год и формирует структуру плана приватизации муниципального имущества на основании предложений о приватизации муниципального имущества, поступивших от главы администрации, депутатов Думы Уховского сельского поселения, юридических и физических лиц.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.2. Специалист администрации формирует план приватизации, который содержит: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характеристику имущества, подлежащего приватизации, позволяющую идентифицировать каждый объект продажи;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способ приватизации;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799D">
        <w:rPr>
          <w:rFonts w:ascii="Arial" w:hAnsi="Arial" w:cs="Arial"/>
          <w:sz w:val="24"/>
          <w:szCs w:val="24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расчетным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путем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базовой (средней) величины стоимости 1 кв. м объектов недвижимости,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оценочных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>, выполненных по объектам плана приватизации года, предшествующего год</w:t>
      </w:r>
      <w:r>
        <w:rPr>
          <w:rFonts w:ascii="Arial" w:hAnsi="Arial" w:cs="Arial"/>
          <w:sz w:val="24"/>
          <w:szCs w:val="24"/>
        </w:rPr>
        <w:t>у</w:t>
      </w:r>
      <w:r w:rsidRPr="0017799D">
        <w:rPr>
          <w:rFonts w:ascii="Arial" w:hAnsi="Arial" w:cs="Arial"/>
          <w:sz w:val="24"/>
          <w:szCs w:val="24"/>
        </w:rPr>
        <w:t xml:space="preserve"> формирования плана приватизации,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индекса потребительских цен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17799D">
        <w:rPr>
          <w:rFonts w:ascii="Arial" w:hAnsi="Arial" w:cs="Arial"/>
          <w:sz w:val="24"/>
          <w:szCs w:val="24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lastRenderedPageBreak/>
        <w:t>4</w:t>
      </w:r>
      <w:r w:rsidRPr="0017799D">
        <w:rPr>
          <w:rStyle w:val="a4"/>
          <w:rFonts w:ascii="Arial" w:hAnsi="Arial" w:cs="Arial"/>
          <w:bCs/>
          <w:sz w:val="24"/>
          <w:szCs w:val="24"/>
        </w:rPr>
        <w:t xml:space="preserve">. Информационное обеспечение приватизации </w:t>
      </w:r>
      <w:r w:rsidRPr="0017799D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799D">
        <w:rPr>
          <w:rFonts w:ascii="Arial" w:hAnsi="Arial" w:cs="Arial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Правительством Российской Федерации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proofErr w:type="gram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имущества.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17799D">
        <w:rPr>
          <w:rFonts w:ascii="Arial" w:hAnsi="Arial" w:cs="Arial"/>
        </w:rPr>
        <w:t>Информация о приватизации муниципального имущества, указанная в настоящем пункте, дополнительно размещается на сайте Уховского сельского поселения в сети "Интернет".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799D">
        <w:rPr>
          <w:rFonts w:ascii="Arial" w:hAnsi="Arial" w:cs="Arial"/>
        </w:rPr>
        <w:t xml:space="preserve">2. Информационное сообщение о продаже муниципального имущества, об итогах его продажи размещается также на сайте Уховского сельского поселения в сети "Интернет" не менее чем за тридцать </w:t>
      </w:r>
      <w:r>
        <w:rPr>
          <w:rFonts w:ascii="Arial" w:hAnsi="Arial" w:cs="Arial"/>
        </w:rPr>
        <w:t xml:space="preserve">календарных </w:t>
      </w:r>
      <w:r w:rsidRPr="0017799D">
        <w:rPr>
          <w:rFonts w:ascii="Arial" w:hAnsi="Arial" w:cs="Arial"/>
        </w:rPr>
        <w:t>дней до дня осуществления продажи указанного имущества, если иное не предусмотрено настоящим Федеральным законом.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17799D">
        <w:rPr>
          <w:rFonts w:ascii="Arial" w:hAnsi="Arial" w:cs="Arial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3. Информационное сообщение 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17799D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17799D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13) порядок определения победителей (при проведен</w:t>
      </w:r>
      <w:proofErr w:type="gramStart"/>
      <w:r w:rsidRPr="0017799D">
        <w:rPr>
          <w:rFonts w:ascii="Arial" w:hAnsi="Arial" w:cs="Arial"/>
          <w:sz w:val="24"/>
          <w:szCs w:val="24"/>
        </w:rPr>
        <w:t>ии ау</w:t>
      </w:r>
      <w:proofErr w:type="gramEnd"/>
      <w:r w:rsidRPr="0017799D">
        <w:rPr>
          <w:rFonts w:ascii="Arial" w:hAnsi="Arial" w:cs="Arial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.4. Информация о результатах сделок приватизации муниципального имущества подлежит размещению на официальном сайте в сети "Интернет" в течение десяти</w:t>
      </w:r>
      <w:r>
        <w:rPr>
          <w:rFonts w:ascii="Arial" w:hAnsi="Arial" w:cs="Arial"/>
        </w:rPr>
        <w:t xml:space="preserve"> календарных</w:t>
      </w:r>
      <w:r w:rsidRPr="0017799D">
        <w:rPr>
          <w:rFonts w:ascii="Arial" w:hAnsi="Arial" w:cs="Arial"/>
        </w:rPr>
        <w:t xml:space="preserve"> дней со дня совершения указанных сделок.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17799D">
        <w:rPr>
          <w:rFonts w:ascii="Arial" w:hAnsi="Arial" w:cs="Arial"/>
        </w:rPr>
        <w:lastRenderedPageBreak/>
        <w:t>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цена сделки приватизации;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proofErr w:type="gramStart"/>
      <w:r w:rsidRPr="0017799D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7799D">
        <w:rPr>
          <w:rFonts w:ascii="Arial" w:hAnsi="Arial" w:cs="Arial"/>
        </w:rPr>
        <w:t xml:space="preserve"> о цене);</w:t>
      </w:r>
    </w:p>
    <w:p w:rsidR="008B0617" w:rsidRPr="0017799D" w:rsidRDefault="008B0617" w:rsidP="00011B5C">
      <w:pPr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5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подготовки муниципального имущества к приватизации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>.1. В целях включения имущества в прогнозный план приватизации специалист администрации Уховского сельского поселения в отношении недвижимого муниципального имущества организует в установленном порядке подготовку по каждому объекту приватизации, а именно: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обследования и технической инвентаризации объекта недвижимости (здания, помещений);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государственной регистрации права муниципальной собственности на объект недвижимости;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</w:t>
      </w:r>
      <w:proofErr w:type="spellStart"/>
      <w:r w:rsidRPr="0017799D">
        <w:rPr>
          <w:rFonts w:ascii="Arial" w:hAnsi="Arial" w:cs="Arial"/>
          <w:sz w:val="24"/>
          <w:szCs w:val="24"/>
        </w:rPr>
        <w:t>учет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 государственную регистрацию права на этот участок земли;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оценки рыночной стоимости приватизируемого муниципального имущества.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 xml:space="preserve">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 </w:t>
      </w: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6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Продавец и Покупатель муниципального имущества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799D">
        <w:rPr>
          <w:rFonts w:ascii="Arial" w:hAnsi="Arial" w:cs="Arial"/>
          <w:sz w:val="24"/>
          <w:szCs w:val="24"/>
        </w:rPr>
        <w:t xml:space="preserve">.1. Функции продавца муниципального имущества осуществляет администрация Уховского сельского поселения Куйтунского района. 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7799D">
        <w:rPr>
          <w:rFonts w:ascii="Arial" w:hAnsi="Arial" w:cs="Arial"/>
          <w:sz w:val="24"/>
          <w:szCs w:val="24"/>
        </w:rPr>
        <w:t>. Покупателями муниципального имущества могут быть любые физические и юридические лица. Исключение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 xml:space="preserve">устанавливается статьёй 5 Федерального закона </w:t>
      </w:r>
      <w:r>
        <w:rPr>
          <w:rFonts w:ascii="Arial" w:hAnsi="Arial" w:cs="Arial"/>
          <w:sz w:val="24"/>
          <w:szCs w:val="24"/>
        </w:rPr>
        <w:t xml:space="preserve">о </w:t>
      </w:r>
      <w:r w:rsidRPr="0017799D">
        <w:rPr>
          <w:rFonts w:ascii="Arial" w:hAnsi="Arial" w:cs="Arial"/>
          <w:sz w:val="24"/>
          <w:szCs w:val="24"/>
        </w:rPr>
        <w:t>приватизации.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17799D">
        <w:rPr>
          <w:rFonts w:ascii="Arial" w:hAnsi="Arial" w:cs="Arial"/>
          <w:sz w:val="24"/>
          <w:szCs w:val="24"/>
        </w:rPr>
        <w:t>. Одновременно с заявкой претенденты представляют следующие документы: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юридические лица: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B0617" w:rsidRPr="007D16A1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r w:rsidRPr="007D16A1">
        <w:rPr>
          <w:rFonts w:ascii="Arial" w:hAnsi="Arial" w:cs="Arial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7D16A1">
        <w:rPr>
          <w:rFonts w:ascii="Arial" w:hAnsi="Arial" w:cs="Arial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B0617" w:rsidRPr="0017799D" w:rsidRDefault="008B0617" w:rsidP="00011B5C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В случае</w:t>
      </w:r>
      <w:proofErr w:type="gramStart"/>
      <w:r w:rsidRPr="0017799D">
        <w:rPr>
          <w:rFonts w:ascii="Arial" w:hAnsi="Arial" w:cs="Arial"/>
          <w:sz w:val="24"/>
          <w:szCs w:val="24"/>
        </w:rPr>
        <w:t>,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7799D">
        <w:rPr>
          <w:rFonts w:ascii="Arial" w:hAnsi="Arial" w:cs="Arial"/>
          <w:sz w:val="24"/>
          <w:szCs w:val="24"/>
        </w:rPr>
        <w:t>,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7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Цена приватизируемого имущества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7799D">
        <w:rPr>
          <w:rFonts w:ascii="Arial" w:hAnsi="Arial" w:cs="Arial"/>
          <w:sz w:val="24"/>
          <w:szCs w:val="24"/>
        </w:rPr>
        <w:t xml:space="preserve">.1. Установление начальной (стартовой) цены при продаже объекта приватизации на аукционе производится специалистом администрации на основании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затрат, </w:t>
      </w:r>
      <w:proofErr w:type="spellStart"/>
      <w:r w:rsidRPr="0017799D">
        <w:rPr>
          <w:rFonts w:ascii="Arial" w:hAnsi="Arial" w:cs="Arial"/>
          <w:sz w:val="24"/>
          <w:szCs w:val="24"/>
        </w:rPr>
        <w:t>произведенных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период предпродажной подготовки по каждому объекту приватизации. </w:t>
      </w:r>
    </w:p>
    <w:p w:rsidR="008B0617" w:rsidRPr="0017799D" w:rsidRDefault="008B0617" w:rsidP="00011B5C">
      <w:pPr>
        <w:pStyle w:val="ab"/>
        <w:spacing w:after="0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17799D">
        <w:rPr>
          <w:rFonts w:ascii="Arial" w:hAnsi="Arial" w:cs="Arial"/>
        </w:rPr>
        <w:t>.2.Начальная цена подлежащего приватизации муниципального имущества устанавливается в случаях, предусмотренных</w:t>
      </w:r>
      <w:r>
        <w:rPr>
          <w:rFonts w:ascii="Arial" w:hAnsi="Arial" w:cs="Arial"/>
        </w:rPr>
        <w:t xml:space="preserve"> </w:t>
      </w:r>
      <w:r w:rsidRPr="0017799D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>о приватизации</w:t>
      </w:r>
      <w:r w:rsidRPr="0017799D">
        <w:rPr>
          <w:rFonts w:ascii="Arial" w:hAnsi="Arial" w:cs="Arial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</w:t>
      </w:r>
      <w:proofErr w:type="spellStart"/>
      <w:r w:rsidRPr="0017799D">
        <w:rPr>
          <w:rFonts w:ascii="Arial" w:hAnsi="Arial" w:cs="Arial"/>
        </w:rPr>
        <w:t>отчета</w:t>
      </w:r>
      <w:proofErr w:type="spellEnd"/>
      <w:r w:rsidRPr="0017799D">
        <w:rPr>
          <w:rFonts w:ascii="Arial" w:hAnsi="Arial" w:cs="Arial"/>
        </w:rPr>
        <w:t xml:space="preserve">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  <w:proofErr w:type="gramEnd"/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</w:p>
    <w:p w:rsidR="008B0617" w:rsidRPr="0017799D" w:rsidRDefault="008B0617" w:rsidP="00011B5C">
      <w:pPr>
        <w:spacing w:after="0" w:line="240" w:lineRule="auto"/>
        <w:ind w:left="567"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8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Оплата имущества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79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7799D">
        <w:rPr>
          <w:rFonts w:ascii="Arial" w:hAnsi="Arial" w:cs="Arial"/>
          <w:sz w:val="24"/>
          <w:szCs w:val="24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17799D">
        <w:rPr>
          <w:rFonts w:ascii="Arial" w:hAnsi="Arial" w:cs="Arial"/>
          <w:sz w:val="24"/>
          <w:szCs w:val="24"/>
        </w:rPr>
        <w:t xml:space="preserve">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17799D">
        <w:rPr>
          <w:rFonts w:ascii="Arial" w:hAnsi="Arial" w:cs="Arial"/>
          <w:sz w:val="24"/>
          <w:szCs w:val="24"/>
        </w:rPr>
        <w:t xml:space="preserve">. Покупатель вправе оплатить приобретаемое муниципальное имущество досрочно. </w:t>
      </w:r>
    </w:p>
    <w:p w:rsidR="008B0617" w:rsidRPr="0017799D" w:rsidRDefault="008B0617" w:rsidP="00011B5C">
      <w:pPr>
        <w:spacing w:after="0" w:line="240" w:lineRule="auto"/>
        <w:ind w:left="5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Pr="0017799D">
        <w:rPr>
          <w:rFonts w:ascii="Arial" w:hAnsi="Arial" w:cs="Arial"/>
          <w:sz w:val="24"/>
          <w:szCs w:val="24"/>
        </w:rPr>
        <w:t xml:space="preserve">. В случае уклонения Покупателя от оплаты суммы денежных средств в установленный срок последний утрачивает право на приобретение имущества и </w:t>
      </w:r>
      <w:proofErr w:type="spellStart"/>
      <w:r w:rsidRPr="0017799D">
        <w:rPr>
          <w:rFonts w:ascii="Arial" w:hAnsi="Arial" w:cs="Arial"/>
          <w:sz w:val="24"/>
          <w:szCs w:val="24"/>
        </w:rPr>
        <w:t>несет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ответственность в соответствии с условиями договора купли-продажи, а продавец в установленном порядке взыскивает убытки, </w:t>
      </w:r>
      <w:proofErr w:type="spellStart"/>
      <w:r w:rsidRPr="0017799D">
        <w:rPr>
          <w:rFonts w:ascii="Arial" w:hAnsi="Arial" w:cs="Arial"/>
          <w:sz w:val="24"/>
          <w:szCs w:val="24"/>
        </w:rPr>
        <w:t>причиненные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</w:t>
      </w:r>
      <w:r>
        <w:rPr>
          <w:rFonts w:ascii="Arial" w:hAnsi="Arial" w:cs="Arial"/>
          <w:sz w:val="24"/>
          <w:szCs w:val="24"/>
        </w:rPr>
        <w:t>ток Покупателю не возвращается.</w:t>
      </w:r>
    </w:p>
    <w:p w:rsidR="008B0617" w:rsidRDefault="008B0617" w:rsidP="00011B5C">
      <w:pPr>
        <w:pStyle w:val="2"/>
        <w:ind w:left="567"/>
      </w:pPr>
      <w:r>
        <w:t>8.5</w:t>
      </w:r>
      <w:r w:rsidRPr="0017799D">
        <w:t>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t>ральным законом о приватизации.</w:t>
      </w:r>
    </w:p>
    <w:p w:rsidR="008B0617" w:rsidRDefault="008B0617" w:rsidP="0017799D">
      <w:pPr>
        <w:pStyle w:val="2"/>
      </w:pPr>
    </w:p>
    <w:p w:rsidR="008B0617" w:rsidRDefault="008B0617" w:rsidP="0017799D">
      <w:pPr>
        <w:pStyle w:val="2"/>
      </w:pPr>
    </w:p>
    <w:p w:rsidR="008B0617" w:rsidRDefault="008B0617" w:rsidP="0017799D">
      <w:pPr>
        <w:pStyle w:val="2"/>
      </w:pPr>
    </w:p>
    <w:p w:rsidR="008B0617" w:rsidRDefault="008B0617" w:rsidP="0017799D">
      <w:pPr>
        <w:pStyle w:val="2"/>
      </w:pPr>
      <w:r>
        <w:t>Председатель Думы, глава</w:t>
      </w:r>
    </w:p>
    <w:p w:rsidR="008B0617" w:rsidRPr="0017799D" w:rsidRDefault="008B0617" w:rsidP="0017799D">
      <w:pPr>
        <w:pStyle w:val="2"/>
      </w:pPr>
      <w:r>
        <w:t>Уховского сельского поселения</w:t>
      </w:r>
      <w:r>
        <w:tab/>
      </w:r>
      <w:r>
        <w:tab/>
      </w:r>
      <w:r>
        <w:tab/>
      </w:r>
      <w:r>
        <w:tab/>
        <w:t>Дроздов В.К.</w:t>
      </w:r>
    </w:p>
    <w:sectPr w:rsidR="008B0617" w:rsidRPr="0017799D" w:rsidSect="005F5368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A4"/>
    <w:rsid w:val="000026D6"/>
    <w:rsid w:val="00011B5C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C2298"/>
    <w:rsid w:val="001D59B6"/>
    <w:rsid w:val="001E40A7"/>
    <w:rsid w:val="00202BDD"/>
    <w:rsid w:val="00211A0C"/>
    <w:rsid w:val="00262751"/>
    <w:rsid w:val="0026625D"/>
    <w:rsid w:val="002C06DA"/>
    <w:rsid w:val="00300795"/>
    <w:rsid w:val="003029FC"/>
    <w:rsid w:val="00305A17"/>
    <w:rsid w:val="00345C4B"/>
    <w:rsid w:val="00363B01"/>
    <w:rsid w:val="00370478"/>
    <w:rsid w:val="00406119"/>
    <w:rsid w:val="00407260"/>
    <w:rsid w:val="00430461"/>
    <w:rsid w:val="0047698F"/>
    <w:rsid w:val="004D1454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713469"/>
    <w:rsid w:val="00732B21"/>
    <w:rsid w:val="007774B4"/>
    <w:rsid w:val="00781574"/>
    <w:rsid w:val="00782CF2"/>
    <w:rsid w:val="007D16A1"/>
    <w:rsid w:val="00832818"/>
    <w:rsid w:val="008B0617"/>
    <w:rsid w:val="008B1570"/>
    <w:rsid w:val="008E3D3D"/>
    <w:rsid w:val="00913213"/>
    <w:rsid w:val="0093263D"/>
    <w:rsid w:val="00972B87"/>
    <w:rsid w:val="009861C9"/>
    <w:rsid w:val="009E643A"/>
    <w:rsid w:val="00AA664B"/>
    <w:rsid w:val="00AE303A"/>
    <w:rsid w:val="00B419D8"/>
    <w:rsid w:val="00B76C9D"/>
    <w:rsid w:val="00B84174"/>
    <w:rsid w:val="00BB3159"/>
    <w:rsid w:val="00BB7E5E"/>
    <w:rsid w:val="00BD288E"/>
    <w:rsid w:val="00BF55C0"/>
    <w:rsid w:val="00BF6EDC"/>
    <w:rsid w:val="00C01EAE"/>
    <w:rsid w:val="00C348B5"/>
    <w:rsid w:val="00C712B0"/>
    <w:rsid w:val="00C948EA"/>
    <w:rsid w:val="00CA4D8C"/>
    <w:rsid w:val="00CB092A"/>
    <w:rsid w:val="00CD36E5"/>
    <w:rsid w:val="00CF759D"/>
    <w:rsid w:val="00D354B1"/>
    <w:rsid w:val="00D50F91"/>
    <w:rsid w:val="00D53AD4"/>
    <w:rsid w:val="00D70B01"/>
    <w:rsid w:val="00DA62C3"/>
    <w:rsid w:val="00E1402B"/>
    <w:rsid w:val="00E4707D"/>
    <w:rsid w:val="00E90ADA"/>
    <w:rsid w:val="00ED42F9"/>
    <w:rsid w:val="00F161E5"/>
    <w:rsid w:val="00F435B2"/>
    <w:rsid w:val="00F51977"/>
    <w:rsid w:val="00F65EB9"/>
    <w:rsid w:val="00F81411"/>
    <w:rsid w:val="00FE1FA4"/>
    <w:rsid w:val="00FE5C3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uiPriority w:val="99"/>
    <w:qFormat/>
    <w:rsid w:val="00FE1FA4"/>
    <w:rPr>
      <w:rFonts w:cs="Times New Roman"/>
      <w:i/>
    </w:rPr>
  </w:style>
  <w:style w:type="character" w:styleId="a4">
    <w:name w:val="Strong"/>
    <w:uiPriority w:val="99"/>
    <w:qFormat/>
    <w:rsid w:val="00FE1FA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6B4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B157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779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0000</cp:lastModifiedBy>
  <cp:revision>29</cp:revision>
  <cp:lastPrinted>2018-04-23T10:33:00Z</cp:lastPrinted>
  <dcterms:created xsi:type="dcterms:W3CDTF">2016-05-16T03:23:00Z</dcterms:created>
  <dcterms:modified xsi:type="dcterms:W3CDTF">2018-04-23T10:36:00Z</dcterms:modified>
</cp:coreProperties>
</file>