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42089" w:rsidRPr="00FA0473" w:rsidRDefault="00442089" w:rsidP="004420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089" w:rsidRPr="00FA0473" w:rsidRDefault="00442089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 января 2021</w:t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442089" w:rsidRPr="00FA0473" w:rsidRDefault="00442089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Default="00442089" w:rsidP="00442089">
      <w:pPr>
        <w:tabs>
          <w:tab w:val="left" w:pos="4820"/>
        </w:tabs>
        <w:spacing w:after="0" w:line="240" w:lineRule="auto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определении перечня</w:t>
      </w:r>
    </w:p>
    <w:p w:rsidR="00442089" w:rsidRPr="00FA0473" w:rsidRDefault="00442089" w:rsidP="00442089">
      <w:pPr>
        <w:tabs>
          <w:tab w:val="left" w:pos="4820"/>
        </w:tabs>
        <w:spacing w:after="0" w:line="240" w:lineRule="auto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442089" w:rsidRPr="00FA0473" w:rsidRDefault="00442089" w:rsidP="004420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442089" w:rsidP="009D7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Закона Иркутской области от 30.12.2014 года №173-ОЗ «Об отдельных вопросах регулирования административной ответственности в области благоустройства террито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рии муниципальных образований»,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Закона Иркутской области от 04.04.2014 N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Закона Иркутской области от 12.11.2007 N 107-оз "Об административной ответственности за отдельные правонарушения в сфере охраны общественного порядка в Иркутской области",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Согласно статьи 9,10,11 Закона Иркутской области от 09.12.2009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42089" w:rsidRPr="00FA0473" w:rsidRDefault="00442089" w:rsidP="00442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442089" w:rsidRDefault="00442089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A3FD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09.10.2020 года №45 «Об определении перечня </w:t>
      </w:r>
      <w:r w:rsidRPr="000C0AD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0C0ADE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C0A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FD1">
        <w:rPr>
          <w:rFonts w:ascii="Arial" w:eastAsia="Times New Roman" w:hAnsi="Arial" w:cs="Arial"/>
          <w:sz w:val="24"/>
          <w:szCs w:val="24"/>
          <w:lang w:eastAsia="ru-RU"/>
        </w:rPr>
        <w:t>с 01.01.2021 года считать утратившим силу.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2089" w:rsidRDefault="00046935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перечень </w:t>
      </w:r>
      <w:r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45716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046935" w:rsidRPr="00FA0473" w:rsidRDefault="00046935" w:rsidP="0004693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46935" w:rsidRDefault="00046935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В.К. Дроздов</w:t>
      </w:r>
      <w:r w:rsidRPr="00F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35" w:rsidRPr="00FA0473" w:rsidRDefault="00046935" w:rsidP="0004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35" w:rsidRDefault="00046935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Default="00046935" w:rsidP="0044208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42089" w:rsidRPr="00DE3F1B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DE3F1B">
        <w:rPr>
          <w:rFonts w:ascii="Courier New" w:hAnsi="Courier New" w:cs="Courier New"/>
        </w:rPr>
        <w:lastRenderedPageBreak/>
        <w:t>Приложение</w:t>
      </w:r>
    </w:p>
    <w:p w:rsidR="00442089" w:rsidRPr="00DE3F1B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  <w:r w:rsidRPr="00DE3F1B">
        <w:rPr>
          <w:rFonts w:ascii="Courier New" w:hAnsi="Courier New" w:cs="Courier New"/>
        </w:rPr>
        <w:t>к Постановлению администрации</w:t>
      </w:r>
    </w:p>
    <w:p w:rsidR="00442089" w:rsidRPr="00DE3F1B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DE3F1B">
        <w:rPr>
          <w:rFonts w:ascii="Courier New" w:hAnsi="Courier New" w:cs="Courier New"/>
        </w:rPr>
        <w:t>Уховского</w:t>
      </w:r>
      <w:proofErr w:type="spellEnd"/>
      <w:r w:rsidRPr="00DE3F1B">
        <w:rPr>
          <w:rFonts w:ascii="Courier New" w:hAnsi="Courier New" w:cs="Courier New"/>
        </w:rPr>
        <w:t xml:space="preserve"> сельского поселения</w:t>
      </w:r>
    </w:p>
    <w:p w:rsidR="00442089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11.01.2021 года №2</w:t>
      </w:r>
    </w:p>
    <w:p w:rsidR="00442089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</w:p>
    <w:p w:rsidR="00442089" w:rsidRDefault="00442089" w:rsidP="0044208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Перечень </w:t>
      </w:r>
      <w:r w:rsidRPr="00DE3F1B">
        <w:rPr>
          <w:rFonts w:ascii="Arial" w:hAnsi="Arial" w:cs="Arial"/>
          <w:sz w:val="30"/>
          <w:szCs w:val="30"/>
        </w:rPr>
        <w:t xml:space="preserve">должностных лиц администрации </w:t>
      </w:r>
      <w:proofErr w:type="spellStart"/>
      <w:r w:rsidRPr="00DE3F1B">
        <w:rPr>
          <w:rFonts w:ascii="Arial" w:hAnsi="Arial" w:cs="Arial"/>
          <w:sz w:val="30"/>
          <w:szCs w:val="30"/>
        </w:rPr>
        <w:t>Уховского</w:t>
      </w:r>
      <w:proofErr w:type="spellEnd"/>
      <w:r w:rsidRPr="00DE3F1B">
        <w:rPr>
          <w:rFonts w:ascii="Arial" w:hAnsi="Arial" w:cs="Arial"/>
          <w:sz w:val="30"/>
          <w:szCs w:val="30"/>
        </w:rPr>
        <w:t xml:space="preserve"> сельского поселения, уполномоченных составлять протоколы об административных правонарушениях, предусмотренных </w:t>
      </w:r>
      <w:r>
        <w:rPr>
          <w:rFonts w:ascii="Arial" w:hAnsi="Arial" w:cs="Arial"/>
          <w:sz w:val="30"/>
          <w:szCs w:val="30"/>
        </w:rPr>
        <w:t>отдельными законами</w:t>
      </w:r>
      <w:r w:rsidRPr="00DE3F1B">
        <w:rPr>
          <w:rFonts w:ascii="Arial" w:hAnsi="Arial" w:cs="Arial"/>
          <w:sz w:val="30"/>
          <w:szCs w:val="30"/>
        </w:rPr>
        <w:t xml:space="preserve"> Иркутской области</w:t>
      </w:r>
      <w:r>
        <w:rPr>
          <w:rFonts w:ascii="Arial" w:hAnsi="Arial" w:cs="Arial"/>
          <w:sz w:val="30"/>
          <w:szCs w:val="30"/>
        </w:rPr>
        <w:t xml:space="preserve"> об административной ответственности</w:t>
      </w:r>
    </w:p>
    <w:p w:rsidR="00442089" w:rsidRDefault="00442089" w:rsidP="0044208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42089" w:rsidRPr="00DE3F1B" w:rsidTr="00337027">
        <w:tc>
          <w:tcPr>
            <w:tcW w:w="4530" w:type="dxa"/>
          </w:tcPr>
          <w:p w:rsidR="00442089" w:rsidRPr="000863D6" w:rsidRDefault="00442089" w:rsidP="00337027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Закон</w:t>
            </w:r>
          </w:p>
        </w:tc>
        <w:tc>
          <w:tcPr>
            <w:tcW w:w="4531" w:type="dxa"/>
          </w:tcPr>
          <w:p w:rsidR="00442089" w:rsidRPr="000863D6" w:rsidRDefault="00442089" w:rsidP="00337027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Уполномоченное должностное лицо</w:t>
            </w:r>
          </w:p>
        </w:tc>
      </w:tr>
      <w:tr w:rsidR="00442089" w:rsidRPr="00DE3F1B" w:rsidTr="00337027">
        <w:tc>
          <w:tcPr>
            <w:tcW w:w="4530" w:type="dxa"/>
          </w:tcPr>
          <w:p w:rsidR="00442089" w:rsidRDefault="00442089" w:rsidP="00337027">
            <w:pPr>
              <w:jc w:val="center"/>
              <w:rPr>
                <w:rFonts w:ascii="Courier New" w:hAnsi="Courier New" w:cs="Courier New"/>
              </w:rPr>
            </w:pPr>
            <w:r w:rsidRPr="00DE3F1B">
              <w:rPr>
                <w:rFonts w:ascii="Courier New" w:hAnsi="Courier New" w:cs="Courier New"/>
              </w:rPr>
              <w:t>Закона Иркутской области от 30.12.2014 года №173-ОЗ «Об отдельных вопросах регулирования административной ответственности в области благоустройства террит</w:t>
            </w:r>
            <w:r>
              <w:rPr>
                <w:rFonts w:ascii="Courier New" w:hAnsi="Courier New" w:cs="Courier New"/>
              </w:rPr>
              <w:t>ории муниципальных образований»,</w:t>
            </w:r>
          </w:p>
          <w:p w:rsidR="00442089" w:rsidRDefault="00442089" w:rsidP="00337027">
            <w:pPr>
              <w:jc w:val="center"/>
              <w:rPr>
                <w:rFonts w:ascii="Courier New" w:hAnsi="Courier New" w:cs="Courier New"/>
              </w:rPr>
            </w:pPr>
            <w:r w:rsidRPr="00442089">
              <w:rPr>
                <w:rFonts w:ascii="Courier New" w:hAnsi="Courier New" w:cs="Courier New"/>
              </w:rPr>
              <w:t>Закон</w:t>
            </w:r>
            <w:r>
              <w:rPr>
                <w:rFonts w:ascii="Courier New" w:hAnsi="Courier New" w:cs="Courier New"/>
              </w:rPr>
              <w:t>а</w:t>
            </w:r>
            <w:r w:rsidRPr="00442089">
              <w:rPr>
                <w:rFonts w:ascii="Courier New" w:hAnsi="Courier New" w:cs="Courier New"/>
              </w:rPr>
              <w:t xml:space="preserve"> Иркутской области от 04.04.2014 N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  <w:r>
              <w:rPr>
                <w:rFonts w:ascii="Courier New" w:hAnsi="Courier New" w:cs="Courier New"/>
              </w:rPr>
              <w:t>,</w:t>
            </w:r>
          </w:p>
          <w:p w:rsidR="00442089" w:rsidRDefault="00442089" w:rsidP="00337027">
            <w:pPr>
              <w:jc w:val="center"/>
              <w:rPr>
                <w:rFonts w:ascii="Courier New" w:hAnsi="Courier New" w:cs="Courier New"/>
              </w:rPr>
            </w:pPr>
            <w:r w:rsidRPr="00442089">
              <w:rPr>
                <w:rFonts w:ascii="Courier New" w:hAnsi="Courier New" w:cs="Courier New"/>
              </w:rPr>
              <w:t>Закон</w:t>
            </w:r>
            <w:r>
              <w:rPr>
                <w:rFonts w:ascii="Courier New" w:hAnsi="Courier New" w:cs="Courier New"/>
              </w:rPr>
              <w:t>а</w:t>
            </w:r>
            <w:r w:rsidRPr="00442089">
              <w:rPr>
                <w:rFonts w:ascii="Courier New" w:hAnsi="Courier New" w:cs="Courier New"/>
              </w:rPr>
              <w:t xml:space="preserve"> Иркутской области от 12.11.2007 N 107-оз "Об административной ответственности за отдельные правонарушения в сфере охраны общественного порядка в Иркутской области"</w:t>
            </w:r>
            <w:r>
              <w:rPr>
                <w:rFonts w:ascii="Courier New" w:hAnsi="Courier New" w:cs="Courier New"/>
              </w:rPr>
              <w:t>,</w:t>
            </w:r>
          </w:p>
          <w:p w:rsidR="00442089" w:rsidRPr="00DE3F1B" w:rsidRDefault="009D7EC6" w:rsidP="003370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Согласно статьи 9,10,11 </w:t>
            </w:r>
            <w:r w:rsidR="00442089" w:rsidRPr="00442089">
              <w:rPr>
                <w:rFonts w:ascii="Courier New" w:hAnsi="Courier New" w:cs="Courier New"/>
              </w:rPr>
              <w:t>Закон</w:t>
            </w:r>
            <w:r>
              <w:rPr>
                <w:rFonts w:ascii="Courier New" w:hAnsi="Courier New" w:cs="Courier New"/>
              </w:rPr>
              <w:t>а</w:t>
            </w:r>
            <w:r w:rsidR="00442089" w:rsidRPr="00442089">
              <w:rPr>
                <w:rFonts w:ascii="Courier New" w:hAnsi="Courier New" w:cs="Courier New"/>
              </w:rPr>
              <w:t xml:space="preserve"> Иркутской области от 09.12.2009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</w:t>
            </w:r>
          </w:p>
        </w:tc>
        <w:tc>
          <w:tcPr>
            <w:tcW w:w="4531" w:type="dxa"/>
          </w:tcPr>
          <w:p w:rsidR="00442089" w:rsidRDefault="00442089" w:rsidP="003370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>
              <w:rPr>
                <w:rFonts w:ascii="Courier New" w:hAnsi="Courier New" w:cs="Courier New"/>
              </w:rPr>
              <w:t>Уховского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– Дроздов Владимир Константинович</w:t>
            </w:r>
          </w:p>
          <w:p w:rsidR="00442089" w:rsidRDefault="00442089" w:rsidP="003370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вопросам ЖКХ и пожарной безопасности – Пальчик Николай Михайлович</w:t>
            </w:r>
          </w:p>
          <w:p w:rsidR="00442089" w:rsidRPr="00DE3F1B" w:rsidRDefault="00442089" w:rsidP="003370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благоустройству, землепользованию и социальным вопросам – Першин Егор Андреевич</w:t>
            </w:r>
          </w:p>
        </w:tc>
      </w:tr>
    </w:tbl>
    <w:p w:rsidR="00442089" w:rsidRPr="00DE3F1B" w:rsidRDefault="00442089" w:rsidP="00442089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442089" w:rsidRDefault="00442089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089" w:rsidRDefault="00442089" w:rsidP="00442089"/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89"/>
    <w:rsid w:val="00046935"/>
    <w:rsid w:val="002F4C86"/>
    <w:rsid w:val="00442089"/>
    <w:rsid w:val="006E4BA4"/>
    <w:rsid w:val="008A3FD1"/>
    <w:rsid w:val="009D7EC6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AD14-3667-430E-B235-EC8C9A2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C32B-9FB9-4029-B031-1B41E5A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2021-01-25T02:14:00Z</cp:lastPrinted>
  <dcterms:created xsi:type="dcterms:W3CDTF">2021-01-22T08:31:00Z</dcterms:created>
  <dcterms:modified xsi:type="dcterms:W3CDTF">2021-01-25T02:24:00Z</dcterms:modified>
</cp:coreProperties>
</file>