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5B" w:rsidRDefault="00AD2D5B" w:rsidP="00AD2D5B">
      <w:pPr>
        <w:spacing w:after="0" w:line="240" w:lineRule="auto"/>
        <w:jc w:val="center"/>
        <w:rPr>
          <w:rFonts w:ascii="Times New Roman" w:hAnsi="Times New Roman" w:cs="Times New Roman"/>
          <w:sz w:val="28"/>
          <w:szCs w:val="28"/>
        </w:rPr>
      </w:pPr>
    </w:p>
    <w:p w:rsidR="00AD2D5B" w:rsidRPr="00FC2673" w:rsidRDefault="00AD2D5B" w:rsidP="00AD2D5B">
      <w:pPr>
        <w:spacing w:after="0" w:line="240" w:lineRule="auto"/>
        <w:jc w:val="center"/>
        <w:rPr>
          <w:rFonts w:ascii="Times New Roman" w:hAnsi="Times New Roman" w:cs="Times New Roman"/>
          <w:sz w:val="28"/>
          <w:szCs w:val="28"/>
        </w:rPr>
      </w:pPr>
      <w:r w:rsidRPr="00FC2673">
        <w:rPr>
          <w:rFonts w:ascii="Times New Roman" w:hAnsi="Times New Roman" w:cs="Times New Roman"/>
          <w:sz w:val="28"/>
          <w:szCs w:val="28"/>
        </w:rPr>
        <w:t>ПРОКУРАТУРА</w:t>
      </w:r>
      <w:r>
        <w:rPr>
          <w:rFonts w:ascii="Times New Roman" w:hAnsi="Times New Roman" w:cs="Times New Roman"/>
          <w:sz w:val="28"/>
          <w:szCs w:val="28"/>
        </w:rPr>
        <w:t xml:space="preserve"> </w:t>
      </w:r>
      <w:r w:rsidRPr="00FC2673">
        <w:rPr>
          <w:rFonts w:ascii="Times New Roman" w:hAnsi="Times New Roman" w:cs="Times New Roman"/>
          <w:sz w:val="28"/>
          <w:szCs w:val="28"/>
        </w:rPr>
        <w:t>РАЗЪЯСНЯЕТ:</w:t>
      </w:r>
      <w:r>
        <w:rPr>
          <w:rFonts w:ascii="Times New Roman" w:hAnsi="Times New Roman" w:cs="Times New Roman"/>
          <w:sz w:val="28"/>
          <w:szCs w:val="28"/>
        </w:rPr>
        <w:t xml:space="preserve"> </w:t>
      </w:r>
    </w:p>
    <w:p w:rsidR="0026466A" w:rsidRPr="00FC2673" w:rsidRDefault="0026466A" w:rsidP="001C69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E73BE">
        <w:rPr>
          <w:rFonts w:ascii="Times New Roman" w:hAnsi="Times New Roman" w:cs="Times New Roman"/>
          <w:sz w:val="28"/>
          <w:szCs w:val="28"/>
        </w:rPr>
        <w:t xml:space="preserve">Об уголовной ответственности </w:t>
      </w:r>
      <w:r w:rsidR="001C69FF">
        <w:rPr>
          <w:rFonts w:ascii="Times New Roman" w:hAnsi="Times New Roman" w:cs="Times New Roman"/>
          <w:sz w:val="28"/>
          <w:szCs w:val="28"/>
        </w:rPr>
        <w:t>за управление транспортным средством в состоянии опьянения</w:t>
      </w:r>
      <w:r w:rsidRPr="00FC2673">
        <w:rPr>
          <w:rFonts w:ascii="Times New Roman" w:hAnsi="Times New Roman" w:cs="Times New Roman"/>
          <w:sz w:val="28"/>
          <w:szCs w:val="28"/>
        </w:rPr>
        <w:t>»</w:t>
      </w:r>
    </w:p>
    <w:p w:rsidR="0026466A" w:rsidRPr="00FC2673" w:rsidRDefault="0026466A" w:rsidP="0026466A">
      <w:pPr>
        <w:spacing w:after="0" w:line="240" w:lineRule="auto"/>
        <w:ind w:firstLine="567"/>
        <w:jc w:val="center"/>
        <w:rPr>
          <w:rFonts w:ascii="Times New Roman" w:hAnsi="Times New Roman" w:cs="Times New Roman"/>
          <w:sz w:val="28"/>
          <w:szCs w:val="28"/>
        </w:rPr>
      </w:pP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Статья 264.1 Уголовного кодекса Российской Федерации (далее – УК РФ) предусматривает ответственность за управление транспортным средством в состоянии опьянения.</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Данное преступление совершается в форме действия - управление транспортным средством в состоянии опьянения. Таким образом, объективная сторона данного преступления состоит в следующем: лицо управляет транспортным средством, находясь в состоянии алкогольного опьянения. Однако совершения данного действия недостаточно для привлечения лица к уголовной ответственности. Необходимо, чтобы это лицо ранее было подвергнуто административному наказанию за управление автомобилем или иным транспортным средством в состоянии опьянения (ч. 1 ст. 12.8 Кодекса об административных правонарушениях РФ от 30.12.2001 № 195-ФЗ (ред. от 05.12.2016) либо за отказ пройти обязательное медицинское освидетельствование (ч. 1 ст. 12.26 КоАП РФ) или имело судимость за совершение преступления, предусмотренного ч. 2, 4 или 6 ст. 264 УК РФ.</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Субъектом преступления по статье 264.1 УК РФ является достигшее 16-летнего возраста лицо, управлявшее автомобилем, трамваем или другим механическим транспортным средством, предназначенным для перевозки по дорогам людей, грузов или оборудования, установленного на нем.</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Им может быть не только водитель, сдавший экзамены на право управления транспортным средством и получивший соответствующее удостоверение, но и любое другое лицо, управлявшее им (лицо, у которого удостоверение было изъято, лицо, не имевшее либо лишенное права управления соответствующим видом транспортного средства, а также лицо, обучающее вождению на учебном транспортном средстве с двойным управлением).</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Преступление совершается умышленно и считается оконченным с момента начала движения транспортного средства, управляемого лицом, находящимся в состоянии опьянения.</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Частью 2 статьи 264.1 УК РФ установлена ответственность в случаях, когда лицо управляющее транспортным средством в состоянии опьянения, имел судимость за нарушение в состоянии опьянения правил дорожного движения или правил эксплуатации транспортного средства, повлекшие по неосторожности причинение тяжкого вреда здоровью либо смерть человека или двух и более лиц.</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 xml:space="preserve">Водитель наказывается штрафом в размере от 300 000 до 500 00 рублей или в размере заработной платы или </w:t>
      </w:r>
      <w:proofErr w:type="gramStart"/>
      <w:r w:rsidRPr="001C69FF">
        <w:rPr>
          <w:rFonts w:ascii="Times New Roman" w:hAnsi="Times New Roman" w:cs="Times New Roman"/>
          <w:sz w:val="28"/>
          <w:szCs w:val="28"/>
        </w:rPr>
        <w:t>иного дохода</w:t>
      </w:r>
      <w:proofErr w:type="gramEnd"/>
      <w:r w:rsidRPr="001C69FF">
        <w:rPr>
          <w:rFonts w:ascii="Times New Roman" w:hAnsi="Times New Roman" w:cs="Times New Roman"/>
          <w:sz w:val="28"/>
          <w:szCs w:val="28"/>
        </w:rPr>
        <w:t xml:space="preserve"> осужденного на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w:t>
      </w:r>
    </w:p>
    <w:p w:rsidR="001C69FF" w:rsidRPr="001C69FF"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lastRenderedPageBreak/>
        <w:t>В качестве дополнительного наказания назначается лишение права занимать определенные должности или заниматься определенной деятельностью соответственно на срок до трех или до шести лет.</w:t>
      </w:r>
    </w:p>
    <w:p w:rsidR="00FC1C88" w:rsidRDefault="001C69FF" w:rsidP="001C69FF">
      <w:pPr>
        <w:spacing w:after="0" w:line="240" w:lineRule="auto"/>
        <w:ind w:firstLine="709"/>
        <w:jc w:val="both"/>
        <w:rPr>
          <w:rFonts w:ascii="Times New Roman" w:hAnsi="Times New Roman" w:cs="Times New Roman"/>
          <w:sz w:val="28"/>
          <w:szCs w:val="28"/>
        </w:rPr>
      </w:pPr>
      <w:r w:rsidRPr="001C69FF">
        <w:rPr>
          <w:rFonts w:ascii="Times New Roman" w:hAnsi="Times New Roman" w:cs="Times New Roman"/>
          <w:sz w:val="28"/>
          <w:szCs w:val="28"/>
        </w:rPr>
        <w:t>В силу пункта «д» части 1 статьи 104.1 УК РФ транспортное средство, принадлежащее обвиняемому и использованное им при совершении преступления, предусмотренного статьей 264.1 УК РФ, конфискуется, то есть принудительно безвозмездно изымается и обращается в собственность государства.</w:t>
      </w:r>
    </w:p>
    <w:p w:rsidR="001C69FF" w:rsidRDefault="001C69FF" w:rsidP="001C69FF">
      <w:pPr>
        <w:spacing w:after="0" w:line="240" w:lineRule="auto"/>
        <w:ind w:firstLine="709"/>
        <w:jc w:val="both"/>
        <w:rPr>
          <w:rFonts w:ascii="Times New Roman" w:hAnsi="Times New Roman" w:cs="Times New Roman"/>
          <w:b/>
          <w:i/>
          <w:color w:val="000000" w:themeColor="text1"/>
          <w:sz w:val="28"/>
          <w:szCs w:val="28"/>
        </w:rPr>
      </w:pPr>
    </w:p>
    <w:p w:rsidR="00535F4D" w:rsidRDefault="00535F4D" w:rsidP="00FC1C88">
      <w:pPr>
        <w:spacing w:after="0" w:line="240" w:lineRule="auto"/>
        <w:rPr>
          <w:rFonts w:ascii="Times New Roman" w:hAnsi="Times New Roman" w:cs="Times New Roman"/>
          <w:b/>
          <w:i/>
          <w:color w:val="000000" w:themeColor="text1"/>
          <w:sz w:val="28"/>
          <w:szCs w:val="28"/>
        </w:rPr>
      </w:pPr>
    </w:p>
    <w:p w:rsidR="00FC1C88" w:rsidRDefault="001C69FF" w:rsidP="00FC1C88">
      <w:pPr>
        <w:spacing w:after="0" w:line="240" w:lineRule="exact"/>
        <w:contextualSpacing/>
        <w:rPr>
          <w:rFonts w:eastAsia="Times New Roman"/>
          <w:lang w:eastAsia="ru-RU"/>
        </w:rPr>
      </w:pPr>
      <w:r>
        <w:rPr>
          <w:rFonts w:ascii="Times New Roman" w:eastAsia="Times New Roman" w:hAnsi="Times New Roman" w:cs="Times New Roman"/>
          <w:sz w:val="28"/>
          <w:lang w:eastAsia="ru-RU"/>
        </w:rPr>
        <w:t>Заместитель прокурора</w:t>
      </w:r>
      <w:r w:rsidR="00FC1C88">
        <w:rPr>
          <w:rFonts w:ascii="Times New Roman" w:eastAsia="Times New Roman" w:hAnsi="Times New Roman" w:cs="Times New Roman"/>
          <w:sz w:val="28"/>
          <w:lang w:eastAsia="ru-RU"/>
        </w:rPr>
        <w:t xml:space="preserve"> района </w:t>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r>
      <w:r w:rsidR="00FC1C88">
        <w:rPr>
          <w:rFonts w:ascii="Times New Roman" w:eastAsia="Times New Roman" w:hAnsi="Times New Roman" w:cs="Times New Roman"/>
          <w:sz w:val="28"/>
          <w:lang w:eastAsia="ru-RU"/>
        </w:rPr>
        <w:tab/>
        <w:t xml:space="preserve">       </w:t>
      </w:r>
      <w:r>
        <w:rPr>
          <w:rFonts w:ascii="Times New Roman" w:eastAsia="Times New Roman" w:hAnsi="Times New Roman" w:cs="Times New Roman"/>
          <w:sz w:val="28"/>
          <w:lang w:eastAsia="ru-RU"/>
        </w:rPr>
        <w:t xml:space="preserve">                В.З. Галеев</w:t>
      </w:r>
      <w:r w:rsidR="00FC1C88">
        <w:rPr>
          <w:rFonts w:ascii="Times New Roman" w:eastAsia="Times New Roman" w:hAnsi="Times New Roman" w:cs="Times New Roman"/>
          <w:sz w:val="28"/>
          <w:lang w:eastAsia="ru-RU"/>
        </w:rPr>
        <w:t xml:space="preserve"> </w:t>
      </w:r>
    </w:p>
    <w:p w:rsidR="00FC1C88" w:rsidRDefault="00FC1C88" w:rsidP="00FC1C88">
      <w:pPr>
        <w:spacing w:after="0" w:line="240" w:lineRule="exact"/>
        <w:contextualSpacing/>
        <w:rPr>
          <w:rFonts w:ascii="Times New Roman" w:eastAsia="Times New Roman" w:hAnsi="Times New Roman" w:cs="Times New Roman"/>
          <w:sz w:val="28"/>
          <w:lang w:eastAsia="ru-RU"/>
        </w:rPr>
      </w:pPr>
    </w:p>
    <w:p w:rsidR="00535F4D" w:rsidRDefault="00535F4D" w:rsidP="00FC1C88">
      <w:pPr>
        <w:spacing w:after="0" w:line="240" w:lineRule="exact"/>
        <w:contextualSpacing/>
        <w:rPr>
          <w:rFonts w:ascii="Times New Roman" w:eastAsia="Times New Roman" w:hAnsi="Times New Roman" w:cs="Times New Roman"/>
          <w:sz w:val="28"/>
          <w:lang w:eastAsia="ru-RU"/>
        </w:rPr>
      </w:pPr>
      <w:bookmarkStart w:id="0" w:name="_GoBack"/>
      <w:bookmarkEnd w:id="0"/>
    </w:p>
    <w:sectPr w:rsidR="00535F4D" w:rsidSect="008E73BE">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6F"/>
    <w:rsid w:val="00066B14"/>
    <w:rsid w:val="00162B4A"/>
    <w:rsid w:val="0016583A"/>
    <w:rsid w:val="00176EBF"/>
    <w:rsid w:val="001C69FF"/>
    <w:rsid w:val="0026466A"/>
    <w:rsid w:val="002926FD"/>
    <w:rsid w:val="002A49DA"/>
    <w:rsid w:val="002B1577"/>
    <w:rsid w:val="002E7FC8"/>
    <w:rsid w:val="00335380"/>
    <w:rsid w:val="00413537"/>
    <w:rsid w:val="004368AC"/>
    <w:rsid w:val="00444102"/>
    <w:rsid w:val="00535F4D"/>
    <w:rsid w:val="0055765A"/>
    <w:rsid w:val="0057154F"/>
    <w:rsid w:val="005D55E9"/>
    <w:rsid w:val="005F40F3"/>
    <w:rsid w:val="0063340B"/>
    <w:rsid w:val="006656D1"/>
    <w:rsid w:val="006B1DFD"/>
    <w:rsid w:val="006C36DD"/>
    <w:rsid w:val="006F76D4"/>
    <w:rsid w:val="007A7F38"/>
    <w:rsid w:val="008631EB"/>
    <w:rsid w:val="008D7576"/>
    <w:rsid w:val="008E4186"/>
    <w:rsid w:val="008E73BE"/>
    <w:rsid w:val="008F3E86"/>
    <w:rsid w:val="00970114"/>
    <w:rsid w:val="00997730"/>
    <w:rsid w:val="009A7E13"/>
    <w:rsid w:val="009B57EA"/>
    <w:rsid w:val="009C1998"/>
    <w:rsid w:val="009C58B6"/>
    <w:rsid w:val="00AA1389"/>
    <w:rsid w:val="00AD2D5B"/>
    <w:rsid w:val="00B17257"/>
    <w:rsid w:val="00BB6604"/>
    <w:rsid w:val="00C4487D"/>
    <w:rsid w:val="00C90DAC"/>
    <w:rsid w:val="00D10662"/>
    <w:rsid w:val="00D16E01"/>
    <w:rsid w:val="00DA59A7"/>
    <w:rsid w:val="00DC316F"/>
    <w:rsid w:val="00EF39BB"/>
    <w:rsid w:val="00F146D9"/>
    <w:rsid w:val="00F90FC6"/>
    <w:rsid w:val="00FC1C88"/>
    <w:rsid w:val="00FF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9E3C"/>
  <w15:docId w15:val="{5E63A3DD-4A05-4509-9533-8704C25E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6E01"/>
    <w:rPr>
      <w:color w:val="0000FF"/>
      <w:u w:val="single"/>
    </w:rPr>
  </w:style>
  <w:style w:type="paragraph" w:styleId="a5">
    <w:name w:val="Balloon Text"/>
    <w:basedOn w:val="a"/>
    <w:link w:val="a6"/>
    <w:uiPriority w:val="99"/>
    <w:semiHidden/>
    <w:unhideWhenUsed/>
    <w:rsid w:val="001658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909">
      <w:bodyDiv w:val="1"/>
      <w:marLeft w:val="0"/>
      <w:marRight w:val="0"/>
      <w:marTop w:val="0"/>
      <w:marBottom w:val="0"/>
      <w:divBdr>
        <w:top w:val="none" w:sz="0" w:space="0" w:color="auto"/>
        <w:left w:val="none" w:sz="0" w:space="0" w:color="auto"/>
        <w:bottom w:val="none" w:sz="0" w:space="0" w:color="auto"/>
        <w:right w:val="none" w:sz="0" w:space="0" w:color="auto"/>
      </w:divBdr>
    </w:div>
    <w:div w:id="1013000137">
      <w:bodyDiv w:val="1"/>
      <w:marLeft w:val="0"/>
      <w:marRight w:val="0"/>
      <w:marTop w:val="0"/>
      <w:marBottom w:val="0"/>
      <w:divBdr>
        <w:top w:val="none" w:sz="0" w:space="0" w:color="auto"/>
        <w:left w:val="none" w:sz="0" w:space="0" w:color="auto"/>
        <w:bottom w:val="none" w:sz="0" w:space="0" w:color="auto"/>
        <w:right w:val="none" w:sz="0" w:space="0" w:color="auto"/>
      </w:divBdr>
      <w:divsChild>
        <w:div w:id="2041666061">
          <w:marLeft w:val="0"/>
          <w:marRight w:val="0"/>
          <w:marTop w:val="0"/>
          <w:marBottom w:val="301"/>
          <w:divBdr>
            <w:top w:val="none" w:sz="0" w:space="0" w:color="auto"/>
            <w:left w:val="none" w:sz="0" w:space="0" w:color="auto"/>
            <w:bottom w:val="none" w:sz="0" w:space="0" w:color="auto"/>
            <w:right w:val="none" w:sz="0" w:space="0" w:color="auto"/>
          </w:divBdr>
        </w:div>
        <w:div w:id="1285580860">
          <w:marLeft w:val="0"/>
          <w:marRight w:val="0"/>
          <w:marTop w:val="200"/>
          <w:marBottom w:val="764"/>
          <w:divBdr>
            <w:top w:val="none" w:sz="0" w:space="0" w:color="auto"/>
            <w:left w:val="none" w:sz="0" w:space="0" w:color="auto"/>
            <w:bottom w:val="none" w:sz="0" w:space="0" w:color="auto"/>
            <w:right w:val="none" w:sz="0" w:space="0" w:color="auto"/>
          </w:divBdr>
        </w:div>
        <w:div w:id="1696274139">
          <w:marLeft w:val="0"/>
          <w:marRight w:val="0"/>
          <w:marTop w:val="388"/>
          <w:marBottom w:val="902"/>
          <w:divBdr>
            <w:top w:val="none" w:sz="0" w:space="0" w:color="auto"/>
            <w:left w:val="none" w:sz="0" w:space="0" w:color="auto"/>
            <w:bottom w:val="none" w:sz="0" w:space="0" w:color="auto"/>
            <w:right w:val="none" w:sz="0" w:space="0" w:color="auto"/>
          </w:divBdr>
        </w:div>
        <w:div w:id="1591499549">
          <w:marLeft w:val="0"/>
          <w:marRight w:val="0"/>
          <w:marTop w:val="0"/>
          <w:marBottom w:val="902"/>
          <w:divBdr>
            <w:top w:val="none" w:sz="0" w:space="0" w:color="auto"/>
            <w:left w:val="none" w:sz="0" w:space="0" w:color="auto"/>
            <w:bottom w:val="none" w:sz="0" w:space="0" w:color="auto"/>
            <w:right w:val="none" w:sz="0" w:space="0" w:color="auto"/>
          </w:divBdr>
        </w:div>
      </w:divsChild>
    </w:div>
    <w:div w:id="1051273464">
      <w:bodyDiv w:val="1"/>
      <w:marLeft w:val="0"/>
      <w:marRight w:val="0"/>
      <w:marTop w:val="0"/>
      <w:marBottom w:val="0"/>
      <w:divBdr>
        <w:top w:val="none" w:sz="0" w:space="0" w:color="auto"/>
        <w:left w:val="none" w:sz="0" w:space="0" w:color="auto"/>
        <w:bottom w:val="none" w:sz="0" w:space="0" w:color="auto"/>
        <w:right w:val="none" w:sz="0" w:space="0" w:color="auto"/>
      </w:divBdr>
    </w:div>
    <w:div w:id="1541284390">
      <w:bodyDiv w:val="1"/>
      <w:marLeft w:val="0"/>
      <w:marRight w:val="0"/>
      <w:marTop w:val="0"/>
      <w:marBottom w:val="0"/>
      <w:divBdr>
        <w:top w:val="none" w:sz="0" w:space="0" w:color="auto"/>
        <w:left w:val="none" w:sz="0" w:space="0" w:color="auto"/>
        <w:bottom w:val="none" w:sz="0" w:space="0" w:color="auto"/>
        <w:right w:val="none" w:sz="0" w:space="0" w:color="auto"/>
      </w:divBdr>
    </w:div>
    <w:div w:id="16322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Галеев Василий Зифарович</cp:lastModifiedBy>
  <cp:revision>3</cp:revision>
  <cp:lastPrinted>2024-04-04T09:50:00Z</cp:lastPrinted>
  <dcterms:created xsi:type="dcterms:W3CDTF">2024-04-02T08:33:00Z</dcterms:created>
  <dcterms:modified xsi:type="dcterms:W3CDTF">2024-04-04T10:04:00Z</dcterms:modified>
</cp:coreProperties>
</file>