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99" w:rsidRPr="0052144D" w:rsidRDefault="00AB3899" w:rsidP="00AB389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2144D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B3899" w:rsidRPr="0052144D" w:rsidRDefault="00AB3899" w:rsidP="00AB389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2144D">
        <w:rPr>
          <w:rFonts w:ascii="Arial" w:hAnsi="Arial" w:cs="Arial"/>
          <w:b/>
          <w:sz w:val="24"/>
          <w:szCs w:val="24"/>
        </w:rPr>
        <w:t>ИРКУТСКАЯ ОБЛАСТЬ</w:t>
      </w:r>
    </w:p>
    <w:p w:rsidR="00AB3899" w:rsidRPr="0052144D" w:rsidRDefault="00AB3899" w:rsidP="00AB389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2144D">
        <w:rPr>
          <w:rFonts w:ascii="Arial" w:hAnsi="Arial" w:cs="Arial"/>
          <w:b/>
          <w:sz w:val="24"/>
          <w:szCs w:val="24"/>
        </w:rPr>
        <w:t>КУЙТУНСКИЙ РАЙОН</w:t>
      </w:r>
    </w:p>
    <w:p w:rsidR="00AB3899" w:rsidRPr="0052144D" w:rsidRDefault="00AB3899" w:rsidP="00AB3899">
      <w:pPr>
        <w:pStyle w:val="a3"/>
        <w:jc w:val="center"/>
        <w:rPr>
          <w:rFonts w:ascii="Arial" w:hAnsi="Arial" w:cs="Arial"/>
          <w:b/>
          <w:iCs/>
          <w:sz w:val="24"/>
          <w:szCs w:val="24"/>
        </w:rPr>
      </w:pPr>
      <w:r w:rsidRPr="0052144D">
        <w:rPr>
          <w:rFonts w:ascii="Arial" w:hAnsi="Arial" w:cs="Arial"/>
          <w:b/>
          <w:iCs/>
          <w:sz w:val="24"/>
          <w:szCs w:val="24"/>
        </w:rPr>
        <w:t>АДМИНИСТРАЦИЯ УХОВСКОГО МУНИЦИПАЛЬНОГО ОБРАЗОВАНИЯ</w:t>
      </w:r>
    </w:p>
    <w:p w:rsidR="00AB3899" w:rsidRPr="0052144D" w:rsidRDefault="00AB3899" w:rsidP="00AB389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B3899" w:rsidRPr="0052144D" w:rsidRDefault="00AB3899" w:rsidP="00AB389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2144D">
        <w:rPr>
          <w:rFonts w:ascii="Arial" w:hAnsi="Arial" w:cs="Arial"/>
          <w:b/>
          <w:sz w:val="24"/>
          <w:szCs w:val="24"/>
        </w:rPr>
        <w:t>ПОСТАНОВЛЕНИЕ</w:t>
      </w:r>
    </w:p>
    <w:p w:rsidR="00AB3899" w:rsidRPr="0052144D" w:rsidRDefault="00AB3899" w:rsidP="00AB389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2144D">
        <w:rPr>
          <w:rFonts w:ascii="Arial" w:hAnsi="Arial" w:cs="Arial"/>
          <w:b/>
          <w:sz w:val="24"/>
          <w:szCs w:val="24"/>
        </w:rPr>
        <w:t>п. Уховский</w:t>
      </w:r>
    </w:p>
    <w:p w:rsidR="0075587C" w:rsidRPr="0052144D" w:rsidRDefault="0075587C" w:rsidP="0075587C">
      <w:pPr>
        <w:pStyle w:val="1"/>
        <w:rPr>
          <w:rFonts w:ascii="Arial" w:hAnsi="Arial"/>
          <w:szCs w:val="24"/>
          <w:u w:val="single"/>
        </w:rPr>
      </w:pPr>
    </w:p>
    <w:p w:rsidR="0075587C" w:rsidRPr="0052144D" w:rsidRDefault="00AB3899" w:rsidP="00693E71">
      <w:pPr>
        <w:pStyle w:val="1"/>
        <w:jc w:val="left"/>
        <w:rPr>
          <w:rFonts w:ascii="Arial" w:hAnsi="Arial"/>
          <w:b w:val="0"/>
          <w:szCs w:val="24"/>
        </w:rPr>
      </w:pPr>
      <w:r w:rsidRPr="0052144D">
        <w:rPr>
          <w:rFonts w:ascii="Arial" w:hAnsi="Arial"/>
          <w:b w:val="0"/>
          <w:szCs w:val="24"/>
        </w:rPr>
        <w:t>24.07.</w:t>
      </w:r>
      <w:r w:rsidR="0075587C" w:rsidRPr="0052144D">
        <w:rPr>
          <w:rFonts w:ascii="Arial" w:hAnsi="Arial"/>
          <w:b w:val="0"/>
          <w:szCs w:val="24"/>
        </w:rPr>
        <w:t>20</w:t>
      </w:r>
      <w:r w:rsidR="00435EF9">
        <w:rPr>
          <w:rFonts w:ascii="Arial" w:hAnsi="Arial"/>
          <w:b w:val="0"/>
          <w:szCs w:val="24"/>
        </w:rPr>
        <w:t>20</w:t>
      </w:r>
      <w:r w:rsidR="009F0AD0" w:rsidRPr="0052144D">
        <w:rPr>
          <w:rFonts w:ascii="Arial" w:hAnsi="Arial"/>
          <w:b w:val="0"/>
          <w:szCs w:val="24"/>
        </w:rPr>
        <w:t xml:space="preserve"> г.                          </w:t>
      </w:r>
      <w:r w:rsidR="009857C1" w:rsidRPr="0052144D">
        <w:rPr>
          <w:rFonts w:ascii="Arial" w:hAnsi="Arial"/>
          <w:b w:val="0"/>
          <w:szCs w:val="24"/>
        </w:rPr>
        <w:t xml:space="preserve">    </w:t>
      </w:r>
      <w:r w:rsidRPr="0052144D">
        <w:rPr>
          <w:rFonts w:ascii="Arial" w:hAnsi="Arial"/>
          <w:b w:val="0"/>
          <w:szCs w:val="24"/>
        </w:rPr>
        <w:t xml:space="preserve">                                                          </w:t>
      </w:r>
      <w:r w:rsidR="0052144D" w:rsidRPr="0052144D">
        <w:rPr>
          <w:rFonts w:ascii="Arial" w:hAnsi="Arial"/>
          <w:b w:val="0"/>
          <w:szCs w:val="24"/>
        </w:rPr>
        <w:t xml:space="preserve">                 </w:t>
      </w:r>
      <w:r w:rsidRPr="0052144D">
        <w:rPr>
          <w:rFonts w:ascii="Arial" w:hAnsi="Arial"/>
          <w:b w:val="0"/>
          <w:szCs w:val="24"/>
        </w:rPr>
        <w:t xml:space="preserve"> </w:t>
      </w:r>
      <w:r w:rsidR="0052144D" w:rsidRPr="0052144D">
        <w:rPr>
          <w:rFonts w:ascii="Arial" w:hAnsi="Arial"/>
          <w:b w:val="0"/>
          <w:szCs w:val="24"/>
        </w:rPr>
        <w:t xml:space="preserve">№ </w:t>
      </w:r>
      <w:r w:rsidRPr="0052144D">
        <w:rPr>
          <w:rFonts w:ascii="Arial" w:hAnsi="Arial"/>
          <w:b w:val="0"/>
          <w:szCs w:val="24"/>
        </w:rPr>
        <w:t>32.1</w:t>
      </w:r>
    </w:p>
    <w:p w:rsidR="009F0AD0" w:rsidRPr="0052144D" w:rsidRDefault="009F0AD0" w:rsidP="009F0AD0">
      <w:pPr>
        <w:rPr>
          <w:rFonts w:ascii="Arial" w:hAnsi="Arial" w:cs="Arial"/>
          <w:sz w:val="24"/>
          <w:szCs w:val="24"/>
          <w:lang w:eastAsia="ru-RU"/>
        </w:rPr>
      </w:pPr>
    </w:p>
    <w:p w:rsidR="007D138E" w:rsidRPr="0052144D" w:rsidRDefault="007D138E" w:rsidP="007D138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2144D">
        <w:rPr>
          <w:rFonts w:ascii="Arial" w:hAnsi="Arial" w:cs="Arial"/>
          <w:sz w:val="24"/>
          <w:szCs w:val="24"/>
          <w:lang w:eastAsia="ru-RU"/>
        </w:rPr>
        <w:t>«</w:t>
      </w:r>
      <w:r w:rsidR="009F0AD0" w:rsidRPr="0052144D">
        <w:rPr>
          <w:rFonts w:ascii="Arial" w:hAnsi="Arial" w:cs="Arial"/>
          <w:sz w:val="24"/>
          <w:szCs w:val="24"/>
          <w:lang w:eastAsia="ru-RU"/>
        </w:rPr>
        <w:t>Об утверждении плана-графика</w:t>
      </w:r>
      <w:r w:rsidR="009857C1" w:rsidRPr="0052144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0AD0" w:rsidRPr="0052144D">
        <w:rPr>
          <w:rFonts w:ascii="Arial" w:hAnsi="Arial" w:cs="Arial"/>
          <w:sz w:val="24"/>
          <w:szCs w:val="24"/>
          <w:lang w:eastAsia="ru-RU"/>
        </w:rPr>
        <w:t xml:space="preserve">реализации </w:t>
      </w:r>
    </w:p>
    <w:p w:rsidR="007D138E" w:rsidRPr="0052144D" w:rsidRDefault="009F0AD0" w:rsidP="007D138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2144D">
        <w:rPr>
          <w:rFonts w:ascii="Arial" w:hAnsi="Arial" w:cs="Arial"/>
          <w:sz w:val="24"/>
          <w:szCs w:val="24"/>
          <w:lang w:eastAsia="ru-RU"/>
        </w:rPr>
        <w:t>бюджетного процесса</w:t>
      </w:r>
      <w:r w:rsidR="00AB3899" w:rsidRPr="0052144D">
        <w:rPr>
          <w:rFonts w:ascii="Arial" w:hAnsi="Arial" w:cs="Arial"/>
          <w:sz w:val="24"/>
          <w:szCs w:val="24"/>
          <w:lang w:eastAsia="ru-RU"/>
        </w:rPr>
        <w:t xml:space="preserve"> Ухов</w:t>
      </w:r>
      <w:r w:rsidR="009857C1" w:rsidRPr="0052144D">
        <w:rPr>
          <w:rFonts w:ascii="Arial" w:hAnsi="Arial" w:cs="Arial"/>
          <w:sz w:val="24"/>
          <w:szCs w:val="24"/>
          <w:lang w:eastAsia="ru-RU"/>
        </w:rPr>
        <w:t>ского</w:t>
      </w:r>
    </w:p>
    <w:p w:rsidR="007D138E" w:rsidRPr="0052144D" w:rsidRDefault="009F0AD0" w:rsidP="007D138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2144D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на 2021 год </w:t>
      </w:r>
    </w:p>
    <w:p w:rsidR="009F0AD0" w:rsidRPr="0052144D" w:rsidRDefault="009F0AD0" w:rsidP="007D138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2144D">
        <w:rPr>
          <w:rFonts w:ascii="Arial" w:hAnsi="Arial" w:cs="Arial"/>
          <w:sz w:val="24"/>
          <w:szCs w:val="24"/>
          <w:lang w:eastAsia="ru-RU"/>
        </w:rPr>
        <w:t>и плановый период</w:t>
      </w:r>
      <w:r w:rsidR="009857C1" w:rsidRPr="0052144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2144D">
        <w:rPr>
          <w:rFonts w:ascii="Arial" w:hAnsi="Arial" w:cs="Arial"/>
          <w:sz w:val="24"/>
          <w:szCs w:val="24"/>
          <w:lang w:eastAsia="ru-RU"/>
        </w:rPr>
        <w:t>2022 и 2023 годов</w:t>
      </w:r>
      <w:r w:rsidR="007D138E" w:rsidRPr="0052144D">
        <w:rPr>
          <w:rFonts w:ascii="Arial" w:hAnsi="Arial" w:cs="Arial"/>
          <w:sz w:val="24"/>
          <w:szCs w:val="24"/>
          <w:lang w:eastAsia="ru-RU"/>
        </w:rPr>
        <w:t>»</w:t>
      </w:r>
    </w:p>
    <w:p w:rsidR="009F0AD0" w:rsidRPr="0052144D" w:rsidRDefault="009F0AD0" w:rsidP="009F0AD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9F0AD0" w:rsidRPr="0052144D" w:rsidRDefault="009F0AD0" w:rsidP="009F0AD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9F0AD0" w:rsidRPr="0052144D" w:rsidRDefault="009F0AD0" w:rsidP="00AB3899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2144D">
        <w:rPr>
          <w:rFonts w:ascii="Arial" w:hAnsi="Arial" w:cs="Arial"/>
          <w:sz w:val="24"/>
          <w:szCs w:val="24"/>
          <w:lang w:eastAsia="ru-RU"/>
        </w:rPr>
        <w:t>В соответствии со статьями 169 и 184 Бюджетного кодекса Российской</w:t>
      </w:r>
      <w:r w:rsidR="00AB3899" w:rsidRPr="0052144D">
        <w:rPr>
          <w:rFonts w:ascii="Arial" w:hAnsi="Arial" w:cs="Arial"/>
          <w:sz w:val="24"/>
          <w:szCs w:val="24"/>
          <w:lang w:eastAsia="ru-RU"/>
        </w:rPr>
        <w:t xml:space="preserve"> Федерации, </w:t>
      </w:r>
      <w:r w:rsidRPr="0052144D">
        <w:rPr>
          <w:rFonts w:ascii="Arial" w:hAnsi="Arial" w:cs="Arial"/>
          <w:sz w:val="24"/>
          <w:szCs w:val="24"/>
          <w:lang w:eastAsia="ru-RU"/>
        </w:rPr>
        <w:t>Пол</w:t>
      </w:r>
      <w:r w:rsidR="0052144D">
        <w:rPr>
          <w:rFonts w:ascii="Arial" w:hAnsi="Arial" w:cs="Arial"/>
          <w:sz w:val="24"/>
          <w:szCs w:val="24"/>
          <w:lang w:eastAsia="ru-RU"/>
        </w:rPr>
        <w:t>ожением о</w:t>
      </w:r>
      <w:r w:rsidR="00AB3899" w:rsidRPr="0052144D">
        <w:rPr>
          <w:rFonts w:ascii="Arial" w:hAnsi="Arial" w:cs="Arial"/>
          <w:sz w:val="24"/>
          <w:szCs w:val="24"/>
          <w:lang w:eastAsia="ru-RU"/>
        </w:rPr>
        <w:t xml:space="preserve"> бюджетном процессе Уховского муниципального образования, </w:t>
      </w:r>
      <w:r w:rsidRPr="0052144D">
        <w:rPr>
          <w:rFonts w:ascii="Arial" w:hAnsi="Arial" w:cs="Arial"/>
          <w:sz w:val="24"/>
          <w:szCs w:val="24"/>
          <w:lang w:eastAsia="ru-RU"/>
        </w:rPr>
        <w:t xml:space="preserve">утвержденным решением Думы </w:t>
      </w:r>
      <w:r w:rsidR="00AB3899" w:rsidRPr="0052144D">
        <w:rPr>
          <w:rFonts w:ascii="Arial" w:hAnsi="Arial" w:cs="Arial"/>
          <w:sz w:val="24"/>
          <w:szCs w:val="24"/>
          <w:lang w:eastAsia="ru-RU"/>
        </w:rPr>
        <w:t>Ухов</w:t>
      </w:r>
      <w:r w:rsidR="009857C1" w:rsidRPr="0052144D">
        <w:rPr>
          <w:rFonts w:ascii="Arial" w:hAnsi="Arial" w:cs="Arial"/>
          <w:sz w:val="24"/>
          <w:szCs w:val="24"/>
          <w:lang w:eastAsia="ru-RU"/>
        </w:rPr>
        <w:t>ского</w:t>
      </w:r>
      <w:r w:rsidRPr="0052144D">
        <w:rPr>
          <w:rFonts w:ascii="Arial" w:hAnsi="Arial" w:cs="Arial"/>
          <w:sz w:val="24"/>
          <w:szCs w:val="24"/>
          <w:lang w:eastAsia="ru-RU"/>
        </w:rPr>
        <w:t xml:space="preserve"> муниципал</w:t>
      </w:r>
      <w:r w:rsidR="007D138E" w:rsidRPr="0052144D">
        <w:rPr>
          <w:rFonts w:ascii="Arial" w:hAnsi="Arial" w:cs="Arial"/>
          <w:sz w:val="24"/>
          <w:szCs w:val="24"/>
          <w:lang w:eastAsia="ru-RU"/>
        </w:rPr>
        <w:t>ьного о</w:t>
      </w:r>
      <w:r w:rsidR="00AB3899" w:rsidRPr="0052144D">
        <w:rPr>
          <w:rFonts w:ascii="Arial" w:hAnsi="Arial" w:cs="Arial"/>
          <w:sz w:val="24"/>
          <w:szCs w:val="24"/>
          <w:lang w:eastAsia="ru-RU"/>
        </w:rPr>
        <w:t>бразования от 20.03.2020 г</w:t>
      </w:r>
      <w:r w:rsidR="00763BB2">
        <w:rPr>
          <w:rFonts w:ascii="Arial" w:hAnsi="Arial" w:cs="Arial"/>
          <w:sz w:val="24"/>
          <w:szCs w:val="24"/>
          <w:lang w:eastAsia="ru-RU"/>
        </w:rPr>
        <w:t>. № 86</w:t>
      </w:r>
      <w:r w:rsidR="0052144D" w:rsidRPr="0052144D">
        <w:rPr>
          <w:rFonts w:ascii="Arial" w:hAnsi="Arial" w:cs="Arial"/>
          <w:sz w:val="24"/>
          <w:szCs w:val="24"/>
          <w:lang w:eastAsia="ru-RU"/>
        </w:rPr>
        <w:t>, администрация Ухов</w:t>
      </w:r>
      <w:r w:rsidR="009857C1" w:rsidRPr="0052144D">
        <w:rPr>
          <w:rFonts w:ascii="Arial" w:hAnsi="Arial" w:cs="Arial"/>
          <w:sz w:val="24"/>
          <w:szCs w:val="24"/>
          <w:lang w:eastAsia="ru-RU"/>
        </w:rPr>
        <w:t xml:space="preserve">ского </w:t>
      </w:r>
      <w:r w:rsidRPr="0052144D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9F0AD0" w:rsidRPr="0052144D" w:rsidRDefault="009F0AD0" w:rsidP="009F0AD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9F0AD0" w:rsidRPr="0052144D" w:rsidRDefault="009F0AD0" w:rsidP="007D138E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52144D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9F0AD0" w:rsidRPr="0052144D" w:rsidRDefault="009F0AD0" w:rsidP="009F0AD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9F0AD0" w:rsidRPr="0052144D" w:rsidRDefault="0052144D" w:rsidP="0052144D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144D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9F0AD0" w:rsidRPr="0052144D">
        <w:rPr>
          <w:rFonts w:ascii="Arial" w:hAnsi="Arial" w:cs="Arial"/>
          <w:sz w:val="24"/>
          <w:szCs w:val="24"/>
          <w:lang w:eastAsia="ru-RU"/>
        </w:rPr>
        <w:t xml:space="preserve">Утвердить прилагаемый план-график реализации бюджетного процесса </w:t>
      </w:r>
    </w:p>
    <w:p w:rsidR="009F0AD0" w:rsidRPr="0052144D" w:rsidRDefault="0052144D" w:rsidP="007D138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52144D">
        <w:rPr>
          <w:rFonts w:ascii="Arial" w:hAnsi="Arial" w:cs="Arial"/>
          <w:sz w:val="24"/>
          <w:szCs w:val="24"/>
          <w:lang w:eastAsia="ru-RU"/>
        </w:rPr>
        <w:t>Ухов</w:t>
      </w:r>
      <w:r w:rsidR="009857C1" w:rsidRPr="0052144D">
        <w:rPr>
          <w:rFonts w:ascii="Arial" w:hAnsi="Arial" w:cs="Arial"/>
          <w:sz w:val="24"/>
          <w:szCs w:val="24"/>
          <w:lang w:eastAsia="ru-RU"/>
        </w:rPr>
        <w:t xml:space="preserve">ского </w:t>
      </w:r>
      <w:r w:rsidR="009F0AD0" w:rsidRPr="0052144D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Pr="0052144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967E6" w:rsidRPr="0052144D">
        <w:rPr>
          <w:rFonts w:ascii="Arial" w:hAnsi="Arial" w:cs="Arial"/>
          <w:sz w:val="24"/>
          <w:szCs w:val="24"/>
          <w:lang w:eastAsia="ru-RU"/>
        </w:rPr>
        <w:t>на 202</w:t>
      </w:r>
      <w:r w:rsidR="00FC77CE" w:rsidRPr="0052144D">
        <w:rPr>
          <w:rFonts w:ascii="Arial" w:hAnsi="Arial" w:cs="Arial"/>
          <w:sz w:val="24"/>
          <w:szCs w:val="24"/>
          <w:lang w:eastAsia="ru-RU"/>
        </w:rPr>
        <w:t>1</w:t>
      </w:r>
      <w:r w:rsidRPr="0052144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C77CE" w:rsidRPr="0052144D">
        <w:rPr>
          <w:rFonts w:ascii="Arial" w:hAnsi="Arial" w:cs="Arial"/>
          <w:sz w:val="24"/>
          <w:szCs w:val="24"/>
          <w:lang w:eastAsia="ru-RU"/>
        </w:rPr>
        <w:t xml:space="preserve">год и плановый период 2022 </w:t>
      </w:r>
      <w:r w:rsidR="009F0AD0" w:rsidRPr="0052144D">
        <w:rPr>
          <w:rFonts w:ascii="Arial" w:hAnsi="Arial" w:cs="Arial"/>
          <w:sz w:val="24"/>
          <w:szCs w:val="24"/>
          <w:lang w:eastAsia="ru-RU"/>
        </w:rPr>
        <w:t>и 202</w:t>
      </w:r>
      <w:r w:rsidR="00FC77CE" w:rsidRPr="0052144D">
        <w:rPr>
          <w:rFonts w:ascii="Arial" w:hAnsi="Arial" w:cs="Arial"/>
          <w:sz w:val="24"/>
          <w:szCs w:val="24"/>
          <w:lang w:eastAsia="ru-RU"/>
        </w:rPr>
        <w:t>3</w:t>
      </w:r>
      <w:r w:rsidR="002458E5" w:rsidRPr="0052144D">
        <w:rPr>
          <w:rFonts w:ascii="Arial" w:hAnsi="Arial" w:cs="Arial"/>
          <w:sz w:val="24"/>
          <w:szCs w:val="24"/>
          <w:lang w:eastAsia="ru-RU"/>
        </w:rPr>
        <w:t xml:space="preserve"> годов (прилагается)</w:t>
      </w:r>
      <w:r w:rsidRPr="0052144D">
        <w:rPr>
          <w:rFonts w:ascii="Arial" w:hAnsi="Arial" w:cs="Arial"/>
          <w:sz w:val="24"/>
          <w:szCs w:val="24"/>
          <w:lang w:eastAsia="ru-RU"/>
        </w:rPr>
        <w:t>.</w:t>
      </w:r>
    </w:p>
    <w:p w:rsidR="009F0AD0" w:rsidRPr="0052144D" w:rsidRDefault="009F0AD0" w:rsidP="007D138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144D">
        <w:rPr>
          <w:rFonts w:ascii="Arial" w:hAnsi="Arial" w:cs="Arial"/>
          <w:sz w:val="24"/>
          <w:szCs w:val="24"/>
          <w:lang w:eastAsia="ru-RU"/>
        </w:rPr>
        <w:t xml:space="preserve">2. </w:t>
      </w:r>
      <w:proofErr w:type="gramStart"/>
      <w:r w:rsidRPr="0052144D">
        <w:rPr>
          <w:rFonts w:ascii="Arial" w:hAnsi="Arial" w:cs="Arial"/>
          <w:sz w:val="24"/>
          <w:szCs w:val="24"/>
          <w:lang w:eastAsia="ru-RU"/>
        </w:rPr>
        <w:t>Контроль з</w:t>
      </w:r>
      <w:r w:rsidR="007D138E" w:rsidRPr="0052144D">
        <w:rPr>
          <w:rFonts w:ascii="Arial" w:hAnsi="Arial" w:cs="Arial"/>
          <w:sz w:val="24"/>
          <w:szCs w:val="24"/>
          <w:lang w:eastAsia="ru-RU"/>
        </w:rPr>
        <w:t>а</w:t>
      </w:r>
      <w:proofErr w:type="gramEnd"/>
      <w:r w:rsidR="007D138E" w:rsidRPr="0052144D">
        <w:rPr>
          <w:rFonts w:ascii="Arial" w:hAnsi="Arial" w:cs="Arial"/>
          <w:sz w:val="24"/>
          <w:szCs w:val="24"/>
          <w:lang w:eastAsia="ru-RU"/>
        </w:rPr>
        <w:t xml:space="preserve"> исп</w:t>
      </w:r>
      <w:r w:rsidR="0052144D">
        <w:rPr>
          <w:rFonts w:ascii="Arial" w:hAnsi="Arial" w:cs="Arial"/>
          <w:sz w:val="24"/>
          <w:szCs w:val="24"/>
          <w:lang w:eastAsia="ru-RU"/>
        </w:rPr>
        <w:t>олнением настоящего постановления</w:t>
      </w:r>
      <w:r w:rsidRPr="0052144D">
        <w:rPr>
          <w:rFonts w:ascii="Arial" w:hAnsi="Arial" w:cs="Arial"/>
          <w:sz w:val="24"/>
          <w:szCs w:val="24"/>
          <w:lang w:eastAsia="ru-RU"/>
        </w:rPr>
        <w:t xml:space="preserve"> оставляю за собой.</w:t>
      </w:r>
    </w:p>
    <w:p w:rsidR="007967E6" w:rsidRPr="0052144D" w:rsidRDefault="007967E6" w:rsidP="009F0AD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967E6" w:rsidRPr="0052144D" w:rsidRDefault="007967E6" w:rsidP="009F0AD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967E6" w:rsidRPr="0052144D" w:rsidRDefault="007967E6" w:rsidP="007967E6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5587C" w:rsidRDefault="0052144D" w:rsidP="007967E6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Ухов</w:t>
      </w:r>
      <w:r w:rsidR="009857C1" w:rsidRPr="0052144D">
        <w:rPr>
          <w:rFonts w:ascii="Arial" w:hAnsi="Arial" w:cs="Arial"/>
          <w:sz w:val="24"/>
          <w:szCs w:val="24"/>
          <w:lang w:eastAsia="ru-RU"/>
        </w:rPr>
        <w:t>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57C1" w:rsidRPr="0052144D">
        <w:rPr>
          <w:rFonts w:ascii="Arial" w:hAnsi="Arial" w:cs="Arial"/>
          <w:sz w:val="24"/>
          <w:szCs w:val="24"/>
          <w:lang w:eastAsia="ru-RU"/>
        </w:rPr>
        <w:t>м</w:t>
      </w:r>
      <w:r w:rsidR="007967E6" w:rsidRPr="0052144D">
        <w:rPr>
          <w:rFonts w:ascii="Arial" w:hAnsi="Arial" w:cs="Arial"/>
          <w:sz w:val="24"/>
          <w:szCs w:val="24"/>
          <w:lang w:eastAsia="ru-RU"/>
        </w:rPr>
        <w:t>униципального</w:t>
      </w:r>
      <w:r w:rsidR="009857C1" w:rsidRPr="0052144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967E6" w:rsidRPr="0052144D">
        <w:rPr>
          <w:rFonts w:ascii="Arial" w:hAnsi="Arial" w:cs="Arial"/>
          <w:sz w:val="24"/>
          <w:szCs w:val="24"/>
          <w:lang w:eastAsia="ru-RU"/>
        </w:rPr>
        <w:t xml:space="preserve">образования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7967E6" w:rsidRPr="0052144D">
        <w:rPr>
          <w:rFonts w:ascii="Arial" w:hAnsi="Arial" w:cs="Arial"/>
          <w:sz w:val="24"/>
          <w:szCs w:val="24"/>
          <w:lang w:eastAsia="ru-RU"/>
        </w:rPr>
        <w:t xml:space="preserve">          </w:t>
      </w:r>
      <w:r>
        <w:rPr>
          <w:rFonts w:ascii="Arial" w:hAnsi="Arial" w:cs="Arial"/>
          <w:sz w:val="24"/>
          <w:szCs w:val="24"/>
          <w:lang w:eastAsia="ru-RU"/>
        </w:rPr>
        <w:t xml:space="preserve">   В.К. Дроздов</w:t>
      </w:r>
    </w:p>
    <w:p w:rsidR="007749A0" w:rsidRDefault="007749A0" w:rsidP="007967E6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749A0" w:rsidRDefault="007749A0" w:rsidP="007967E6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749A0" w:rsidRDefault="007749A0" w:rsidP="007967E6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749A0" w:rsidRDefault="007749A0" w:rsidP="007967E6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tbl>
      <w:tblPr>
        <w:tblW w:w="170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71"/>
        <w:gridCol w:w="920"/>
        <w:gridCol w:w="282"/>
        <w:gridCol w:w="1958"/>
        <w:gridCol w:w="422"/>
        <w:gridCol w:w="421"/>
        <w:gridCol w:w="128"/>
        <w:gridCol w:w="282"/>
        <w:gridCol w:w="282"/>
        <w:gridCol w:w="282"/>
        <w:gridCol w:w="320"/>
        <w:gridCol w:w="216"/>
        <w:gridCol w:w="282"/>
        <w:gridCol w:w="1283"/>
        <w:gridCol w:w="398"/>
        <w:gridCol w:w="282"/>
        <w:gridCol w:w="734"/>
        <w:gridCol w:w="303"/>
        <w:gridCol w:w="236"/>
        <w:gridCol w:w="54"/>
        <w:gridCol w:w="282"/>
        <w:gridCol w:w="92"/>
        <w:gridCol w:w="198"/>
        <w:gridCol w:w="58"/>
        <w:gridCol w:w="369"/>
        <w:gridCol w:w="420"/>
        <w:gridCol w:w="1351"/>
        <w:gridCol w:w="117"/>
        <w:gridCol w:w="86"/>
        <w:gridCol w:w="137"/>
        <w:gridCol w:w="48"/>
        <w:gridCol w:w="12"/>
        <w:gridCol w:w="39"/>
        <w:gridCol w:w="185"/>
        <w:gridCol w:w="12"/>
        <w:gridCol w:w="39"/>
        <w:gridCol w:w="232"/>
        <w:gridCol w:w="50"/>
        <w:gridCol w:w="236"/>
        <w:gridCol w:w="236"/>
        <w:gridCol w:w="294"/>
        <w:gridCol w:w="84"/>
        <w:gridCol w:w="253"/>
        <w:gridCol w:w="365"/>
        <w:gridCol w:w="115"/>
        <w:gridCol w:w="121"/>
        <w:gridCol w:w="236"/>
        <w:gridCol w:w="236"/>
        <w:gridCol w:w="14"/>
        <w:gridCol w:w="40"/>
        <w:gridCol w:w="56"/>
        <w:gridCol w:w="149"/>
        <w:gridCol w:w="87"/>
        <w:gridCol w:w="149"/>
        <w:gridCol w:w="19"/>
        <w:gridCol w:w="68"/>
        <w:gridCol w:w="23"/>
        <w:gridCol w:w="135"/>
        <w:gridCol w:w="14"/>
        <w:gridCol w:w="64"/>
        <w:gridCol w:w="172"/>
        <w:gridCol w:w="343"/>
      </w:tblGrid>
      <w:tr w:rsidR="007749A0" w:rsidRPr="007749A0" w:rsidTr="007749A0">
        <w:trPr>
          <w:gridAfter w:val="10"/>
          <w:wAfter w:w="1074" w:type="dxa"/>
          <w:trHeight w:val="137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Утвержден Постановлением администрации Уховского муниципального образования № 32.1 от 24.07.2020 г. </w:t>
            </w:r>
          </w:p>
        </w:tc>
      </w:tr>
      <w:tr w:rsidR="007749A0" w:rsidRPr="007749A0" w:rsidTr="007749A0">
        <w:trPr>
          <w:gridAfter w:val="18"/>
          <w:wAfter w:w="2041" w:type="dxa"/>
          <w:trHeight w:val="593"/>
        </w:trPr>
        <w:tc>
          <w:tcPr>
            <w:tcW w:w="1505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План-график реализации бюджетного процесса на текущий год с указанием ответственных за выполнение мероприятий плана-графика и результатов их реализации </w:t>
            </w:r>
          </w:p>
        </w:tc>
      </w:tr>
      <w:tr w:rsidR="007749A0" w:rsidRPr="007749A0" w:rsidTr="007749A0">
        <w:trPr>
          <w:gridAfter w:val="10"/>
          <w:wAfter w:w="1074" w:type="dxa"/>
          <w:trHeight w:val="29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gridSpan w:val="11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7749A0" w:rsidRPr="007749A0" w:rsidTr="007749A0">
        <w:trPr>
          <w:gridAfter w:val="10"/>
          <w:wAfter w:w="1074" w:type="dxa"/>
          <w:trHeight w:val="14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gridSpan w:val="11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01.01.2021</w:t>
            </w:r>
          </w:p>
        </w:tc>
      </w:tr>
      <w:tr w:rsidR="007749A0" w:rsidRPr="007749A0" w:rsidTr="007749A0">
        <w:trPr>
          <w:trHeight w:val="29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26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января 2021 г.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gridSpan w:val="11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</w:tr>
      <w:tr w:rsidR="007749A0" w:rsidRPr="007749A0" w:rsidTr="007749A0">
        <w:trPr>
          <w:gridAfter w:val="5"/>
          <w:wAfter w:w="728" w:type="dxa"/>
          <w:trHeight w:val="443"/>
        </w:trPr>
        <w:tc>
          <w:tcPr>
            <w:tcW w:w="4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публично-правового образования</w:t>
            </w:r>
          </w:p>
        </w:tc>
        <w:tc>
          <w:tcPr>
            <w:tcW w:w="7969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вида ППО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2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9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5"/>
          <w:wAfter w:w="728" w:type="dxa"/>
          <w:trHeight w:val="593"/>
        </w:trPr>
        <w:tc>
          <w:tcPr>
            <w:tcW w:w="4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территории публично-правового образования</w:t>
            </w:r>
          </w:p>
        </w:tc>
        <w:tc>
          <w:tcPr>
            <w:tcW w:w="796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Уховское сельское поселение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25622454</w:t>
            </w:r>
          </w:p>
        </w:tc>
        <w:tc>
          <w:tcPr>
            <w:tcW w:w="472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9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3"/>
          <w:wAfter w:w="1319" w:type="dxa"/>
          <w:trHeight w:val="593"/>
        </w:trPr>
        <w:tc>
          <w:tcPr>
            <w:tcW w:w="4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7" w:colLast="7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Финансовый орган (орган управления государственным внебюджетным фондом)</w:t>
            </w:r>
          </w:p>
        </w:tc>
        <w:tc>
          <w:tcPr>
            <w:tcW w:w="796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Уховского сельского поселения 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25300522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7749A0" w:rsidRPr="007749A0" w:rsidTr="007749A0">
        <w:trPr>
          <w:gridAfter w:val="5"/>
          <w:wAfter w:w="728" w:type="dxa"/>
          <w:trHeight w:val="593"/>
        </w:trPr>
        <w:tc>
          <w:tcPr>
            <w:tcW w:w="4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796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Уховского муниципального образования 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9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298"/>
        </w:trPr>
        <w:tc>
          <w:tcPr>
            <w:tcW w:w="5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бюджетного процесса "Составление"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5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этапа бюджетного процесса: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проекта бюджета муниципального образования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5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этапа бюджетного процесса: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5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Начальный этап бюджетного процесса. На этом этапе определяются основные характеристики бюджета муниципального образования на текущий финансовый год  (на текущий финансовый год и плановый период), налоговая и бюджетная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политика на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предстоящий год, основные методы и направления покрытия дефицита бюджета, долговая политика, а также распределение бюджетных ассигнований. Порядок и сроки составления проектов бюджета муниципального образования устанавливаются местными администрациями с соблюдением требований, устанавливаемых Бюджетным кодексом Российской Федерации и муниципальными правовыми актами представительных органов муниципальных образований.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3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5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298"/>
        </w:trPr>
        <w:tc>
          <w:tcPr>
            <w:tcW w:w="4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этапа бюджетного процесса: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298"/>
        </w:trPr>
        <w:tc>
          <w:tcPr>
            <w:tcW w:w="5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окончания этапа бюджетного процесса: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15.11.2020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"Подготовка и согласование материалов для составления проекта бюджета муниципального образования (проекта бюджета муниципального образования</w:t>
            </w:r>
            <w:proofErr w:type="gramStart"/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среднесрочного финансового плана)"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540"/>
        </w:trPr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26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 плана-графика</w:t>
            </w:r>
          </w:p>
        </w:tc>
        <w:tc>
          <w:tcPr>
            <w:tcW w:w="417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об органе (ах) местного самоуправления (должностном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лице (ах) местного самоуправления), ответственном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мероприятие плана-графика</w:t>
            </w:r>
            <w:proofErr w:type="gramEnd"/>
          </w:p>
        </w:tc>
        <w:tc>
          <w:tcPr>
            <w:tcW w:w="6522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полномочий органа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местного самоуправления, ответственного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соответствующее мероприятие плана-графика (из ФЗ-131 п.14)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22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64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муниципальных программ, предлагаемых к финансированию в 2021 году и плановом периоде 2022 и 2023 годов</w:t>
            </w:r>
          </w:p>
        </w:tc>
        <w:tc>
          <w:tcPr>
            <w:tcW w:w="171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6522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573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перечня муниципальных программ сельского поселения, планируемых к реализации в 2021 году и плановом периоде 2022 и 2023 годов</w:t>
            </w:r>
          </w:p>
        </w:tc>
        <w:tc>
          <w:tcPr>
            <w:tcW w:w="171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6522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763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основных показателей социально-экономического развития сельского поселения на 2021 год и на плановый период 2022 и 2023 годов</w:t>
            </w:r>
          </w:p>
        </w:tc>
        <w:tc>
          <w:tcPr>
            <w:tcW w:w="171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6522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703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предварительных итогов социально-экономического развития сельского поселения за истекший период 2020 года и ожидаемых итогов социально-экономического развития за 2020 год</w:t>
            </w:r>
          </w:p>
        </w:tc>
        <w:tc>
          <w:tcPr>
            <w:tcW w:w="171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6522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658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доходной базы бюджета сельского поселения на 2021 год и на плановый период 2022 и 2023 годов</w:t>
            </w:r>
          </w:p>
        </w:tc>
        <w:tc>
          <w:tcPr>
            <w:tcW w:w="171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6522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643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расходной базы бюджета сельского поселения на 2021 год и на плановый период 2022 и 2023 годов</w:t>
            </w:r>
          </w:p>
        </w:tc>
        <w:tc>
          <w:tcPr>
            <w:tcW w:w="171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</w:t>
            </w: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Уховского сельского поселения</w:t>
            </w:r>
          </w:p>
        </w:tc>
        <w:tc>
          <w:tcPr>
            <w:tcW w:w="6522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643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планового реестра расходных обязательств на очередной год и плановый период</w:t>
            </w:r>
          </w:p>
        </w:tc>
        <w:tc>
          <w:tcPr>
            <w:tcW w:w="171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6522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643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 поступлений арендной платы за землю и имущество, земельного налога, налога на имущество физических лиц и организаций, подлежащих зачислению в бюджет сельского поселения на 2021 год и плановый период 2022 и 2023 годов</w:t>
            </w:r>
          </w:p>
        </w:tc>
        <w:tc>
          <w:tcPr>
            <w:tcW w:w="171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6522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643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экспертизы действующих нормативных правовых актов сельского поселения и внесение в них соответствующих изменений</w:t>
            </w:r>
          </w:p>
        </w:tc>
        <w:tc>
          <w:tcPr>
            <w:tcW w:w="171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6522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643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Методики формирования доходов бюджета сельского поселения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очередной финансовый год и плановый период</w:t>
            </w:r>
          </w:p>
        </w:tc>
        <w:tc>
          <w:tcPr>
            <w:tcW w:w="171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6522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643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Методики планирования бюджетных ассигнований бюджета сельского поселения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очередной финансовый год и плановый период</w:t>
            </w:r>
          </w:p>
        </w:tc>
        <w:tc>
          <w:tcPr>
            <w:tcW w:w="171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6522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73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предложений о приостановлении действия или об отмене правовых актов сельского поселения, реализация которых требует осуществления расходов, не предусмотренных бюджетом сельского поселения на 2021 год и плановый период 2022 и 2023 годов</w:t>
            </w:r>
          </w:p>
        </w:tc>
        <w:tc>
          <w:tcPr>
            <w:tcW w:w="1715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2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6522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55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и утверждение основных направлений бюджетной и налоговой политики сельского поселения на 2021 год и на плановый </w:t>
            </w: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период 2022 и 2023 годов</w:t>
            </w:r>
          </w:p>
        </w:tc>
        <w:tc>
          <w:tcPr>
            <w:tcW w:w="1715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25300522</w:t>
            </w:r>
          </w:p>
        </w:tc>
        <w:tc>
          <w:tcPr>
            <w:tcW w:w="2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</w:t>
            </w: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благоустройству администрации Уховского сельского поселения</w:t>
            </w:r>
          </w:p>
        </w:tc>
        <w:tc>
          <w:tcPr>
            <w:tcW w:w="6522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1) составление и рассмотрение проекта бюджета сельского поселения, утверждение и исполнение  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"Подготовка проекта бюджета муниципального образования (проекта бюджета муниципального образования)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26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 плана-графика</w:t>
            </w:r>
          </w:p>
        </w:tc>
        <w:tc>
          <w:tcPr>
            <w:tcW w:w="479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об органе (ах) местного самоуправления (должностном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лице (ах) местного самоуправления), ответственном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мероприятие плана-графика</w:t>
            </w:r>
            <w:proofErr w:type="gramEnd"/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полномочий органа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местного самоуправления, ответственного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соответствующее мероприятие плана-графика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7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проекта решения Думы Уховского сельского поселения "О бюджете Уховского сельского поселения на 2021 год и на плановый период 2022 и 2023 годов"</w:t>
            </w:r>
          </w:p>
        </w:tc>
        <w:tc>
          <w:tcPr>
            <w:tcW w:w="129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349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5485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370"/>
        </w:trPr>
        <w:tc>
          <w:tcPr>
            <w:tcW w:w="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5" w:type="dxa"/>
            <w:gridSpan w:val="2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298"/>
        </w:trPr>
        <w:tc>
          <w:tcPr>
            <w:tcW w:w="82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бюджетного процесса "Утверждение"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5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этапа бюджетного процесса: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проекта бюджета муниципального образования (проекта бюджета муниципального образования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5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5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этапа бюджетного процесса: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5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Местные администрации муниципальных образований вносят на рассмотрение представительного органа муниципального образования проект решения о бюджете муниципального образования в сроки, установленные муниципальным правовым актом представительного органа муниципального образования, но не позднее 15 ноября текущего года.  Порядок рассмотрения проекта решения о бюджете и его утверждения, определенный муниципальным правовым актом </w:t>
            </w: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представительного органа муниципального образования, должен предусматривать вступление в силу решения о бюджете с 1 января очередного финансового года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29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5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5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этапа бюджетного процесса: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15.11.2020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5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окончания этапа бюджетного процесса: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"Внесение проекта бюджета муниципального образования (проекта бюджета муниципального образования</w:t>
            </w:r>
            <w:proofErr w:type="gramStart"/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26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 плана-графика</w:t>
            </w:r>
          </w:p>
        </w:tc>
        <w:tc>
          <w:tcPr>
            <w:tcW w:w="479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об органе (ах) местного самоуправления (должностном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лице (ах) местного самоуправления), ответственном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мероприятие плана-графика</w:t>
            </w:r>
            <w:proofErr w:type="gramEnd"/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полномочий органа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местного самоуправления, ответственного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соответствующее мероприятие плана-графика (из ФЗ-131 п.14)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61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проекта решения Думы Уховского сельского поселения на 2021 год и на плановый период 2022 и 2023 годов с документами, материалами и пояснительной запиской</w:t>
            </w:r>
          </w:p>
        </w:tc>
        <w:tc>
          <w:tcPr>
            <w:tcW w:w="129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3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77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Публикация в сети интернет проекта решения Думы Уховского сельского поселения на 2021 год и на плановый период 2022 и 2023 годов с документами, материалами и пояснительной запиской</w:t>
            </w:r>
          </w:p>
        </w:tc>
        <w:tc>
          <w:tcPr>
            <w:tcW w:w="129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349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54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Принятие решения о включении проекта решения Думы Уховского сельского поселения на 2021 год и на плановый период 2022 и 2023 годов с документами, материалами и пояснительной запиской в повестку заседания Думы</w:t>
            </w:r>
          </w:p>
        </w:tc>
        <w:tc>
          <w:tcPr>
            <w:tcW w:w="129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Дума Уховского сельского поселения</w:t>
            </w:r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370"/>
        </w:trPr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"Рассмотрение проекта бюджета муниципального образования (проекта бюджета муниципального образования</w:t>
            </w:r>
            <w:proofErr w:type="gramStart"/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27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 плана-графика</w:t>
            </w:r>
          </w:p>
        </w:tc>
        <w:tc>
          <w:tcPr>
            <w:tcW w:w="479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об органе (ах) местного самоуправления (должностном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лице (ах) местного самоуправления), ответственном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мероприятие плана-графика</w:t>
            </w:r>
            <w:proofErr w:type="gramEnd"/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полномочий органа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местного самоуправления, ответственного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соответствующее мероприятие плана-графика (из ФЗ-131 п.14)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54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Назначение даты публичных слушаний по проекту бюджета Уховского сельского поселения на 2021 год и на плановый период 2022 и 2023 годов </w:t>
            </w:r>
          </w:p>
        </w:tc>
        <w:tc>
          <w:tcPr>
            <w:tcW w:w="129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Дума Уховского сельского поселения</w:t>
            </w:r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57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проекта решения Думы Уховского сельского поселения на 2021 год и на плановый период 2022 и 2023 годов на депутатских комиссиях</w:t>
            </w:r>
          </w:p>
        </w:tc>
        <w:tc>
          <w:tcPr>
            <w:tcW w:w="129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Дума Уховского сельского поселения</w:t>
            </w:r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12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проекта решения Думы Уховского сельского поселения на 2021 год и на плановый период 2022 и 2023 годов с документами, материалами и пояснительной запиской и подготовка заключения о соответствии состава представленных документов и материалов контрольно-счетной палатой муниципального образования Куйтунский район</w:t>
            </w:r>
          </w:p>
        </w:tc>
        <w:tc>
          <w:tcPr>
            <w:tcW w:w="129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Контрольно-счетная палата муниципального образования Куйтунский район (по соглашению о передаче полномочий)</w:t>
            </w:r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87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публичных слушаний по проекту бюджета Уховского сельского поселения на 2021 год и на плановый период 2022 и 2023 годов</w:t>
            </w:r>
          </w:p>
        </w:tc>
        <w:tc>
          <w:tcPr>
            <w:tcW w:w="129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Глава Уховского сельского поселения.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"Утверждение и подписание проекта бюджета муниципального образования (проекта бюджета муниципального образования</w:t>
            </w:r>
            <w:proofErr w:type="gramStart"/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27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 плана-графика</w:t>
            </w:r>
          </w:p>
        </w:tc>
        <w:tc>
          <w:tcPr>
            <w:tcW w:w="479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об органе (ах) местного самоуправления (должностном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лице (ах) местного самоуправления), ответственном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мероприятие плана-графика</w:t>
            </w:r>
            <w:proofErr w:type="gramEnd"/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полномочий органа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местного самоуправления, ответственного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соответствующее мероприятие плана-графика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75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Заседание Думы Уховского сельского поселения по утверждению бюджета Уховского сельского поселения на 2021 год и на плановый период 2022 и 2023 годов</w:t>
            </w:r>
          </w:p>
        </w:tc>
        <w:tc>
          <w:tcPr>
            <w:tcW w:w="129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Дума Уховского сельского поселения</w:t>
            </w:r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87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Публикация в информационно-телекоммуникационной сети Интернет на официальном сайте администрации Уховского сельского поселения решения Думы Уховского сельского поселения об утверждении бюджета на 2021 год и плановый период 2022 и 2023 годов</w:t>
            </w:r>
          </w:p>
        </w:tc>
        <w:tc>
          <w:tcPr>
            <w:tcW w:w="129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298"/>
        </w:trPr>
        <w:tc>
          <w:tcPr>
            <w:tcW w:w="98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бюджетного процесса "Исполнение"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5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этапа бюджетного процесса: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бюджета муниципального образования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5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этапа бюджетного процесса: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5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бюджета муниципального образования обеспечивается местной администрацией муниципального образования. Организация исполнения бюджета муниципального образования возлагается на централизованную бухгалтерию муниципального образования Куйтунский район (по соглашению о передаче полномочий). Исполнение бюджета организуется на основе сводной бюджетной росписи и кассового плана. Бюджеты исполняются по доходам, расходам и источникам финансирования дефицита бюджета на основе принципов единства кассы и подведомственности расходов.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0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5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33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338"/>
        </w:trPr>
        <w:tc>
          <w:tcPr>
            <w:tcW w:w="5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этапа бюджетного процесса: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5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окончания этапа бюджетного процесса: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"Исполнение бюджета муниципального образования"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33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 плана-графика</w:t>
            </w:r>
          </w:p>
        </w:tc>
        <w:tc>
          <w:tcPr>
            <w:tcW w:w="479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об органе (ах) местного самоуправления (должностном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лице (ах) местного самоуправления), ответственном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мероприятие плана-графика</w:t>
            </w:r>
            <w:proofErr w:type="gramEnd"/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полномочий органа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местного самоуправления, ответственного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соответствующее мероприятие плана-графика (из ФЗ-131 п.14)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718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и ведение кассового плана по бюджету сельского поселения</w:t>
            </w:r>
          </w:p>
        </w:tc>
        <w:tc>
          <w:tcPr>
            <w:tcW w:w="129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Централизованная бухгалтерия финансового управления администрации муниципального образования Куйтунский район (по соглашению о передаче полномочий)</w:t>
            </w:r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718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и ведение сводной бюджетной росписи бюджета сельского поселения, лимитов бюджетных обязательств, внесение изменений в них</w:t>
            </w:r>
          </w:p>
        </w:tc>
        <w:tc>
          <w:tcPr>
            <w:tcW w:w="129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Централизованная бухгалтерия финансового управления администрации муниципального образования Куйтунский район (по соглашению о передаче полномочий)</w:t>
            </w:r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85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бюджета сельского поселения по доходам, расходам в течение года</w:t>
            </w:r>
          </w:p>
        </w:tc>
        <w:tc>
          <w:tcPr>
            <w:tcW w:w="129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Централизованная бухгалтерия финансового управления администрации муниципального образования Куйтунский район (по соглашению о передаче полномочий)</w:t>
            </w:r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"Внесение изменений в решение о бюджете муниципального образования"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44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 плана-графика</w:t>
            </w:r>
          </w:p>
        </w:tc>
        <w:tc>
          <w:tcPr>
            <w:tcW w:w="479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об органе (ах) местного самоуправления (должностном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лице (ах) местного самоуправления), ответственном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мероприятие плана-графика</w:t>
            </w:r>
            <w:proofErr w:type="gramEnd"/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полномочий органа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местного самоуправления, ответственного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соответствующее мероприятие плана-графика (из ФЗ-131 п.14)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74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проекта решения Думы Уховского сельского поселения о 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внесениии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изменений в решение Думы "О бюджете Уховского сельского поселения на 2021 год и на плановый период 2022 и 2023 годов"</w:t>
            </w:r>
          </w:p>
        </w:tc>
        <w:tc>
          <w:tcPr>
            <w:tcW w:w="129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76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и ведение сводной бюджетной росписи бюджета сельского поселения, лимитов бюджетных обязательств</w:t>
            </w:r>
          </w:p>
        </w:tc>
        <w:tc>
          <w:tcPr>
            <w:tcW w:w="129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Централизованная бухгалтерия финансового управления администрации муниципального образования Куйтунский район (по соглашению о передаче полномочий)</w:t>
            </w:r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298"/>
        </w:trPr>
        <w:tc>
          <w:tcPr>
            <w:tcW w:w="98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бюджетного процесса "Отчётность"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5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этапа бюджетного процесса: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Отчетность об исполнении бюджета муниципального образования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5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этапа бюджетного процесса: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5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данном этапе проводится подготовка и составление участниками бюджетного процесса отчетности об исполнении бюджетов. По итогам текущего финансового года составляется бюджетная отчетность об исполнении бюджетов, направляемая для проверки в органы муниципального финансового контроля, а затем на рассмотрение и утверждение в представительные органы.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63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5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35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5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этапа бюджетного процесса: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5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окончания этапа бюджетного процесса: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01.05.2021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"Составление бюджетной отчетности об исполнении бюджета муниципального образования"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26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 плана-графика</w:t>
            </w:r>
          </w:p>
        </w:tc>
        <w:tc>
          <w:tcPr>
            <w:tcW w:w="479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об органе (ах) местного самоуправления (должностном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лице (ах) местного самоуправления), ответственном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мероприятие плана-графика</w:t>
            </w:r>
            <w:proofErr w:type="gramEnd"/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полномочий органа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местного самоуправления, ответственного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соответствующее мероприятие плана-графика (из ФЗ-131 п.14)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573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бюджетной отчетности об исполнении бюджета Уховского сельского поселения </w:t>
            </w:r>
          </w:p>
        </w:tc>
        <w:tc>
          <w:tcPr>
            <w:tcW w:w="129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Централизованная бухгалтерия финансового управления администрации муниципального образования Куйтунский район (по соглашению о передаче полномочий)</w:t>
            </w:r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480"/>
        </w:trPr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"Формирование отчетности об исполнении консолидированного бюджета муниципального района"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26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 плана-графика</w:t>
            </w:r>
          </w:p>
        </w:tc>
        <w:tc>
          <w:tcPr>
            <w:tcW w:w="479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об органе (ах) местного самоуправления (должностном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лице (ах) местного самоуправления), ответственном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мероприятие плана-графика</w:t>
            </w:r>
            <w:proofErr w:type="gramEnd"/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полномочий органа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местного самоуправления, ответственного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соответствующее мероприятие плана-графика (из ФЗ-131 п.14)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55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86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отчетности об исполнении консолидированного бюджета муниципального района</w:t>
            </w:r>
          </w:p>
        </w:tc>
        <w:tc>
          <w:tcPr>
            <w:tcW w:w="129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Централизованная бухгалтерия финансового управления администрации муниципального образования Куйтунский район (по соглашению о передаче полномочий)</w:t>
            </w:r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585"/>
        </w:trPr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"Внешняя проверка годового отчета об исполнении бюджета муниципального образования"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5"/>
        </w:trPr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518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контрольно-счетной палатой муниципального образования Куйтунский район проекта решения Думы об утверждении годового отчета об исполнении бюджета Уховского сельского поселения за 2020 год и подготовка заключения о соответствии состава представленных документов и материалов</w:t>
            </w:r>
          </w:p>
        </w:tc>
        <w:tc>
          <w:tcPr>
            <w:tcW w:w="129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Контрольно-счетная палата муниципального образования Куйтунский район (по соглашению о передаче полномочий)</w:t>
            </w:r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"Представление, рассмотрение и утверждение отчета об исполнении бюджета муниципального образования"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31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 плана-графика</w:t>
            </w:r>
          </w:p>
        </w:tc>
        <w:tc>
          <w:tcPr>
            <w:tcW w:w="479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об органе (ах) местного самоуправления (должностном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лице (ах) местного самоуправления), ответственном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мероприятие плана-графика</w:t>
            </w:r>
            <w:proofErr w:type="gramEnd"/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полномочий органа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местного самоуправления, ответственного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соответствующее мероприятие плана-графика (из ФЗ-131 п.15)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62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составление отчетов за 1 квартал, 1 полугодие и 9 месяцев отчетного года</w:t>
            </w:r>
          </w:p>
        </w:tc>
        <w:tc>
          <w:tcPr>
            <w:tcW w:w="129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Централизованная бухгалтерия финансового управления администрации муниципального образования Куйтунский район (по соглашению о передаче полномочий)</w:t>
            </w:r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68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проекта решения Думы Уховского сельского поселения об исполнении бюджета Уховского сельского поселения за 2020 год</w:t>
            </w:r>
          </w:p>
        </w:tc>
        <w:tc>
          <w:tcPr>
            <w:tcW w:w="129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89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Публикация в информационно-телекоммуникационной сети Интернет на официальном сайте администрации Уховского сельского поселения решения Думы Уховского сельского поселения по  утверждению годового отчета об исполнении бюджета за 2020 год</w:t>
            </w:r>
          </w:p>
        </w:tc>
        <w:tc>
          <w:tcPr>
            <w:tcW w:w="129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87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публичных слушаний по рассмотрению и утверждению отчета об исполнении бюджета Уховского сельского поселения за 2020 год</w:t>
            </w:r>
          </w:p>
        </w:tc>
        <w:tc>
          <w:tcPr>
            <w:tcW w:w="129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Глава Уховского сельского поселения. Начальник отдела по финансовым, социально-экономическим вопросам, ЖКХ и благоустройству администрации Уховского сельского поселения</w:t>
            </w:r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778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Заседание Думы Уховского сельского поселения по утверждению годового отчета об исполнении бюджета Уховского сельского поселения за 2020 год</w:t>
            </w:r>
          </w:p>
        </w:tc>
        <w:tc>
          <w:tcPr>
            <w:tcW w:w="129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Дума Уховского сельского поселения</w:t>
            </w:r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бюджетасельского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298"/>
        </w:trPr>
        <w:tc>
          <w:tcPr>
            <w:tcW w:w="82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бюджетного процесса "Контроль"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5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этапа бюджетного процесса: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Финансовый контроль при исполнении бюджета муниципального образования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698"/>
        </w:trPr>
        <w:tc>
          <w:tcPr>
            <w:tcW w:w="5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Описание этапа бюджетного процесса: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органов местного самоуправления, направленная на обеспечение соблюдения бюджетного законодательства Российской Федерации и иных нормативных правовых актов, регулирующих бюджетные правоотношения.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93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5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этапа бюджетного процесса: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5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окончания этапа бюджетного процесса: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"Предварительный финансовый контроль"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27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 плана-графика</w:t>
            </w:r>
          </w:p>
        </w:tc>
        <w:tc>
          <w:tcPr>
            <w:tcW w:w="479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об органе (ах) местного самоуправления (должностном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лице (ах) местного самоуправления), ответственном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мероприятие плана-графика</w:t>
            </w:r>
            <w:proofErr w:type="gramEnd"/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полномочий органа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местного самоуправления, ответственного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соответствующее мероприятие плана-графика (из ФЗ-131 п.14)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98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контроля путем санкционирования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оплаты денежных обязательств получателей средств бюджета сельского поселения</w:t>
            </w:r>
            <w:proofErr w:type="gramEnd"/>
          </w:p>
        </w:tc>
        <w:tc>
          <w:tcPr>
            <w:tcW w:w="129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Централизованная бухгалтерия финансового управления администрации муниципального образования Куйтунский район (по соглашению о передаче полномочий)</w:t>
            </w:r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и рассмотрение проекта бюджета муниципального района, утверждение и исполнение бюджета сельского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"Последующий финансовый контроль"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28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 плана-графика</w:t>
            </w:r>
          </w:p>
        </w:tc>
        <w:tc>
          <w:tcPr>
            <w:tcW w:w="479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об органе (ах) местного самоуправления (должностном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лице (ах) местного самоуправления), ответственном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мероприятие плана-графика</w:t>
            </w:r>
            <w:proofErr w:type="gramEnd"/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полномочий органа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местного самоуправления, ответственного (</w:t>
            </w:r>
            <w:proofErr w:type="spell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 соответствующее мероприятие плана-графика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298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1570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0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контрольных мероприятий по внутреннему муниципальному финансовому контролю</w:t>
            </w:r>
          </w:p>
        </w:tc>
        <w:tc>
          <w:tcPr>
            <w:tcW w:w="129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25300522</w:t>
            </w:r>
          </w:p>
        </w:tc>
        <w:tc>
          <w:tcPr>
            <w:tcW w:w="3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Финансовое управление администрации муниципального образования Куйтунский район (по соглашению о передаче полномочий)</w:t>
            </w:r>
          </w:p>
        </w:tc>
        <w:tc>
          <w:tcPr>
            <w:tcW w:w="5485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и рассмотрение проекта бюджета муниципального района, утверждение и исполнение бюджета сельского поселения, осуществление 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4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12"/>
          <w:wAfter w:w="1279" w:type="dxa"/>
          <w:trHeight w:val="743"/>
        </w:trPr>
        <w:tc>
          <w:tcPr>
            <w:tcW w:w="47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  <w:r w:rsidRPr="00774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(уполномоченное лицо)</w:t>
            </w:r>
          </w:p>
        </w:tc>
        <w:tc>
          <w:tcPr>
            <w:tcW w:w="10277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Глава Уховского сельского поселения                                                    В.К. Дроздов  </w:t>
            </w:r>
            <w:r w:rsidRPr="00774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          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29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(должность)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(подпись)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( расшифровка подписи</w:t>
            </w:r>
            <w:proofErr w:type="gramStart"/>
            <w:r w:rsidRPr="00774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gridAfter w:val="2"/>
          <w:wAfter w:w="515" w:type="dxa"/>
          <w:trHeight w:val="593"/>
        </w:trPr>
        <w:tc>
          <w:tcPr>
            <w:tcW w:w="4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347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49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Н.Н. Еременко</w:t>
            </w:r>
          </w:p>
        </w:tc>
        <w:tc>
          <w:tcPr>
            <w:tcW w:w="326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29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9A0" w:rsidRPr="007749A0" w:rsidRDefault="007749A0" w:rsidP="0077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49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14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49A0" w:rsidRPr="007749A0" w:rsidTr="007749A0">
        <w:trPr>
          <w:trHeight w:val="29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4"/>
            <w:vAlign w:val="center"/>
            <w:hideMark/>
          </w:tcPr>
          <w:p w:rsidR="007749A0" w:rsidRPr="007749A0" w:rsidRDefault="007749A0" w:rsidP="007749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749A0" w:rsidRPr="0052144D" w:rsidRDefault="007749A0" w:rsidP="007967E6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9F0AD0" w:rsidRPr="0052144D" w:rsidRDefault="009F0AD0" w:rsidP="009F0AD0">
      <w:pPr>
        <w:pStyle w:val="a3"/>
        <w:rPr>
          <w:rFonts w:ascii="Arial" w:hAnsi="Arial" w:cs="Arial"/>
          <w:sz w:val="24"/>
          <w:szCs w:val="24"/>
        </w:rPr>
      </w:pPr>
    </w:p>
    <w:p w:rsidR="009F0AD0" w:rsidRDefault="009F0AD0" w:rsidP="009F0AD0">
      <w:pPr>
        <w:pStyle w:val="a3"/>
        <w:rPr>
          <w:sz w:val="28"/>
          <w:szCs w:val="28"/>
        </w:rPr>
      </w:pPr>
    </w:p>
    <w:sectPr w:rsidR="009F0AD0" w:rsidSect="007749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685"/>
    <w:multiLevelType w:val="hybridMultilevel"/>
    <w:tmpl w:val="989E83F8"/>
    <w:lvl w:ilvl="0" w:tplc="3B9AF91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87A6109"/>
    <w:multiLevelType w:val="hybridMultilevel"/>
    <w:tmpl w:val="8FF2DB5E"/>
    <w:lvl w:ilvl="0" w:tplc="C9E8753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FB37C84"/>
    <w:multiLevelType w:val="hybridMultilevel"/>
    <w:tmpl w:val="49640FF8"/>
    <w:lvl w:ilvl="0" w:tplc="01B02C9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3E839A9"/>
    <w:multiLevelType w:val="hybridMultilevel"/>
    <w:tmpl w:val="3BFC8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32446"/>
    <w:multiLevelType w:val="hybridMultilevel"/>
    <w:tmpl w:val="17EC088E"/>
    <w:lvl w:ilvl="0" w:tplc="FF863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A25C4"/>
    <w:multiLevelType w:val="hybridMultilevel"/>
    <w:tmpl w:val="C50C012E"/>
    <w:lvl w:ilvl="0" w:tplc="1C4876D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>
    <w:nsid w:val="43153AA7"/>
    <w:multiLevelType w:val="hybridMultilevel"/>
    <w:tmpl w:val="33EA15F4"/>
    <w:lvl w:ilvl="0" w:tplc="29340A5E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>
    <w:nsid w:val="573971A9"/>
    <w:multiLevelType w:val="hybridMultilevel"/>
    <w:tmpl w:val="72C68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331D1"/>
    <w:multiLevelType w:val="hybridMultilevel"/>
    <w:tmpl w:val="88FEEF6A"/>
    <w:lvl w:ilvl="0" w:tplc="52AC27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B97322D"/>
    <w:multiLevelType w:val="hybridMultilevel"/>
    <w:tmpl w:val="04AA69D2"/>
    <w:lvl w:ilvl="0" w:tplc="489854F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311"/>
    <w:rsid w:val="000021C3"/>
    <w:rsid w:val="0000247A"/>
    <w:rsid w:val="000168CF"/>
    <w:rsid w:val="00041BE4"/>
    <w:rsid w:val="00046C03"/>
    <w:rsid w:val="00054D2E"/>
    <w:rsid w:val="0005720C"/>
    <w:rsid w:val="00081890"/>
    <w:rsid w:val="000A6B20"/>
    <w:rsid w:val="000F58C9"/>
    <w:rsid w:val="00101485"/>
    <w:rsid w:val="00101DE9"/>
    <w:rsid w:val="001200C7"/>
    <w:rsid w:val="00125B0F"/>
    <w:rsid w:val="00133A98"/>
    <w:rsid w:val="00134B33"/>
    <w:rsid w:val="00140627"/>
    <w:rsid w:val="001667CB"/>
    <w:rsid w:val="00177EC6"/>
    <w:rsid w:val="00185353"/>
    <w:rsid w:val="00197142"/>
    <w:rsid w:val="001A40B4"/>
    <w:rsid w:val="001B1B1A"/>
    <w:rsid w:val="001D13D1"/>
    <w:rsid w:val="001D6ECD"/>
    <w:rsid w:val="00201A3E"/>
    <w:rsid w:val="002458E5"/>
    <w:rsid w:val="002611A1"/>
    <w:rsid w:val="002918E2"/>
    <w:rsid w:val="00295189"/>
    <w:rsid w:val="002A7036"/>
    <w:rsid w:val="002B5075"/>
    <w:rsid w:val="002C4938"/>
    <w:rsid w:val="00300AEC"/>
    <w:rsid w:val="00314A3B"/>
    <w:rsid w:val="0033406F"/>
    <w:rsid w:val="00343131"/>
    <w:rsid w:val="003439C3"/>
    <w:rsid w:val="0034704E"/>
    <w:rsid w:val="0038313C"/>
    <w:rsid w:val="00385098"/>
    <w:rsid w:val="003947BD"/>
    <w:rsid w:val="003A39F3"/>
    <w:rsid w:val="00411CE7"/>
    <w:rsid w:val="00425804"/>
    <w:rsid w:val="00435723"/>
    <w:rsid w:val="00435EF9"/>
    <w:rsid w:val="00441B9A"/>
    <w:rsid w:val="00442889"/>
    <w:rsid w:val="004472A6"/>
    <w:rsid w:val="00480923"/>
    <w:rsid w:val="00485077"/>
    <w:rsid w:val="004A2432"/>
    <w:rsid w:val="004A2C5F"/>
    <w:rsid w:val="004A7048"/>
    <w:rsid w:val="004B54E2"/>
    <w:rsid w:val="004D4062"/>
    <w:rsid w:val="004F0EC5"/>
    <w:rsid w:val="004F5C8E"/>
    <w:rsid w:val="004F79EF"/>
    <w:rsid w:val="00517B0B"/>
    <w:rsid w:val="0052144D"/>
    <w:rsid w:val="00522CA9"/>
    <w:rsid w:val="00545375"/>
    <w:rsid w:val="00547C09"/>
    <w:rsid w:val="005F0243"/>
    <w:rsid w:val="00605A56"/>
    <w:rsid w:val="0061336E"/>
    <w:rsid w:val="006330E4"/>
    <w:rsid w:val="00646C3E"/>
    <w:rsid w:val="00693E71"/>
    <w:rsid w:val="006948D2"/>
    <w:rsid w:val="0069657C"/>
    <w:rsid w:val="006A513D"/>
    <w:rsid w:val="006F31D8"/>
    <w:rsid w:val="006F4CBD"/>
    <w:rsid w:val="006F7AAE"/>
    <w:rsid w:val="0075587C"/>
    <w:rsid w:val="00763BB2"/>
    <w:rsid w:val="007749A0"/>
    <w:rsid w:val="007967E6"/>
    <w:rsid w:val="007A49E6"/>
    <w:rsid w:val="007D138E"/>
    <w:rsid w:val="007F4A7D"/>
    <w:rsid w:val="00817360"/>
    <w:rsid w:val="00831623"/>
    <w:rsid w:val="00857331"/>
    <w:rsid w:val="00860C03"/>
    <w:rsid w:val="00864558"/>
    <w:rsid w:val="00884150"/>
    <w:rsid w:val="00897FDE"/>
    <w:rsid w:val="008A3EDB"/>
    <w:rsid w:val="008B3940"/>
    <w:rsid w:val="008C4187"/>
    <w:rsid w:val="008E7C25"/>
    <w:rsid w:val="009173EA"/>
    <w:rsid w:val="00960D61"/>
    <w:rsid w:val="009857C1"/>
    <w:rsid w:val="009C1E9D"/>
    <w:rsid w:val="009F0AD0"/>
    <w:rsid w:val="00A13DE4"/>
    <w:rsid w:val="00A14065"/>
    <w:rsid w:val="00A17ECD"/>
    <w:rsid w:val="00AA6033"/>
    <w:rsid w:val="00AB3899"/>
    <w:rsid w:val="00B11334"/>
    <w:rsid w:val="00B21A92"/>
    <w:rsid w:val="00B23A3D"/>
    <w:rsid w:val="00B561EC"/>
    <w:rsid w:val="00B67BFB"/>
    <w:rsid w:val="00B865B6"/>
    <w:rsid w:val="00B908AF"/>
    <w:rsid w:val="00BA6277"/>
    <w:rsid w:val="00BC7B54"/>
    <w:rsid w:val="00BD2E68"/>
    <w:rsid w:val="00BE5BEF"/>
    <w:rsid w:val="00BF5A55"/>
    <w:rsid w:val="00C61BF0"/>
    <w:rsid w:val="00C917D0"/>
    <w:rsid w:val="00C927F4"/>
    <w:rsid w:val="00CD563B"/>
    <w:rsid w:val="00CF6293"/>
    <w:rsid w:val="00CF6715"/>
    <w:rsid w:val="00D0113F"/>
    <w:rsid w:val="00D27311"/>
    <w:rsid w:val="00D4399F"/>
    <w:rsid w:val="00D75BC6"/>
    <w:rsid w:val="00D76C4E"/>
    <w:rsid w:val="00D80C2F"/>
    <w:rsid w:val="00D827F8"/>
    <w:rsid w:val="00DB1F30"/>
    <w:rsid w:val="00DD492A"/>
    <w:rsid w:val="00DD7041"/>
    <w:rsid w:val="00DE6282"/>
    <w:rsid w:val="00E329E5"/>
    <w:rsid w:val="00E3613F"/>
    <w:rsid w:val="00E4190C"/>
    <w:rsid w:val="00E43D56"/>
    <w:rsid w:val="00E62D35"/>
    <w:rsid w:val="00E820AF"/>
    <w:rsid w:val="00E852D7"/>
    <w:rsid w:val="00E90B55"/>
    <w:rsid w:val="00E92B0A"/>
    <w:rsid w:val="00EA1484"/>
    <w:rsid w:val="00EA49A5"/>
    <w:rsid w:val="00EB66D5"/>
    <w:rsid w:val="00ED62BE"/>
    <w:rsid w:val="00EE2598"/>
    <w:rsid w:val="00EF5585"/>
    <w:rsid w:val="00F0259F"/>
    <w:rsid w:val="00F05094"/>
    <w:rsid w:val="00F14A33"/>
    <w:rsid w:val="00F519DA"/>
    <w:rsid w:val="00F56E01"/>
    <w:rsid w:val="00F637E7"/>
    <w:rsid w:val="00F7425C"/>
    <w:rsid w:val="00F749F0"/>
    <w:rsid w:val="00FC77CE"/>
    <w:rsid w:val="00FD06A6"/>
    <w:rsid w:val="00FE1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58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24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75587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7C"/>
    <w:rPr>
      <w:rFonts w:ascii="Times New Roman" w:eastAsia="Times New Roman" w:hAnsi="Times New Roman" w:cs="Arial"/>
      <w:b/>
      <w:sz w:val="24"/>
      <w:szCs w:val="32"/>
    </w:rPr>
  </w:style>
  <w:style w:type="character" w:customStyle="1" w:styleId="80">
    <w:name w:val="Заголовок 8 Знак"/>
    <w:basedOn w:val="a0"/>
    <w:link w:val="8"/>
    <w:rsid w:val="0075587C"/>
    <w:rPr>
      <w:rFonts w:ascii="Times New Roman" w:eastAsia="Times New Roman" w:hAnsi="Times New Roman"/>
      <w:b/>
      <w:bCs/>
      <w:sz w:val="28"/>
    </w:rPr>
  </w:style>
  <w:style w:type="paragraph" w:styleId="a3">
    <w:name w:val="No Spacing"/>
    <w:uiPriority w:val="1"/>
    <w:qFormat/>
    <w:rsid w:val="00D2731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E68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693E71"/>
    <w:pPr>
      <w:ind w:left="720"/>
      <w:contextualSpacing/>
    </w:pPr>
  </w:style>
  <w:style w:type="table" w:styleId="a7">
    <w:name w:val="Table Grid"/>
    <w:basedOn w:val="a1"/>
    <w:uiPriority w:val="59"/>
    <w:rsid w:val="00646C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7749A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749A0"/>
    <w:rPr>
      <w:color w:val="800080"/>
      <w:u w:val="single"/>
    </w:rPr>
  </w:style>
  <w:style w:type="paragraph" w:customStyle="1" w:styleId="xl63">
    <w:name w:val="xl63"/>
    <w:basedOn w:val="a"/>
    <w:rsid w:val="007749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4">
    <w:name w:val="xl64"/>
    <w:basedOn w:val="a"/>
    <w:rsid w:val="007749A0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7749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7749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7749A0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749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7749A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7749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7749A0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7749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749A0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7749A0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7749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749A0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749A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749A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749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749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7749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749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749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7749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7749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749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749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7749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749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749A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7749A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7749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7749A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749A0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7749A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7749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749A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7749A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749A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749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749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7749A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749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749A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74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749A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749A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749A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749A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7749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774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7749A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7749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7749A0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7749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7749A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7749A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7749A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774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7749A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7749A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7749A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3">
    <w:name w:val="xl123"/>
    <w:basedOn w:val="a"/>
    <w:rsid w:val="007749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749A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749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7749A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7749A0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749A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749A0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58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24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75587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7C"/>
    <w:rPr>
      <w:rFonts w:ascii="Times New Roman" w:eastAsia="Times New Roman" w:hAnsi="Times New Roman" w:cs="Arial"/>
      <w:b/>
      <w:sz w:val="24"/>
      <w:szCs w:val="32"/>
    </w:rPr>
  </w:style>
  <w:style w:type="character" w:customStyle="1" w:styleId="80">
    <w:name w:val="Заголовок 8 Знак"/>
    <w:basedOn w:val="a0"/>
    <w:link w:val="8"/>
    <w:rsid w:val="0075587C"/>
    <w:rPr>
      <w:rFonts w:ascii="Times New Roman" w:eastAsia="Times New Roman" w:hAnsi="Times New Roman"/>
      <w:b/>
      <w:bCs/>
      <w:sz w:val="28"/>
    </w:rPr>
  </w:style>
  <w:style w:type="paragraph" w:styleId="a3">
    <w:name w:val="No Spacing"/>
    <w:uiPriority w:val="1"/>
    <w:qFormat/>
    <w:rsid w:val="00D2731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E68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693E71"/>
    <w:pPr>
      <w:ind w:left="720"/>
      <w:contextualSpacing/>
    </w:pPr>
  </w:style>
  <w:style w:type="table" w:styleId="a7">
    <w:name w:val="Table Grid"/>
    <w:basedOn w:val="a1"/>
    <w:uiPriority w:val="59"/>
    <w:rsid w:val="00646C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C7270-36B7-4866-83F8-5002DA84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5046</Words>
  <Characters>28767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6</cp:revision>
  <cp:lastPrinted>2021-08-27T02:12:00Z</cp:lastPrinted>
  <dcterms:created xsi:type="dcterms:W3CDTF">2021-08-27T06:27:00Z</dcterms:created>
  <dcterms:modified xsi:type="dcterms:W3CDTF">2021-09-20T07:14:00Z</dcterms:modified>
</cp:coreProperties>
</file>